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ED2C9" w14:textId="77777777" w:rsidR="00387423" w:rsidRDefault="00387423" w:rsidP="00387423">
      <w:pPr>
        <w:rPr>
          <w:b/>
          <w:bCs/>
        </w:rPr>
      </w:pPr>
      <w:r>
        <w:rPr>
          <w:noProof/>
          <w:lang w:bidi="ar-SA"/>
        </w:rPr>
        <w:drawing>
          <wp:inline distT="0" distB="0" distL="0" distR="0" wp14:anchorId="665088C7" wp14:editId="3A9C15EE">
            <wp:extent cx="2743200" cy="651510"/>
            <wp:effectExtent l="0" t="0" r="0" b="0"/>
            <wp:docPr id="5" name="Picture 5" descr="Minnesota Department of Human Services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Minnesota Department of Human Services logo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96F11" w14:textId="3A77DE59" w:rsidR="00387423" w:rsidRDefault="00D862D9" w:rsidP="00387423">
      <w:pPr>
        <w:pStyle w:val="Heading1"/>
        <w:spacing w:before="0"/>
      </w:pPr>
      <w:r>
        <w:t>Resident Bill of Rights</w:t>
      </w:r>
      <w:r w:rsidR="00387423">
        <w:t xml:space="preserve"> – Reference Guide </w:t>
      </w:r>
    </w:p>
    <w:p w14:paraId="39648DF2" w14:textId="1DF6E545" w:rsidR="444E74F6" w:rsidRDefault="444E74F6" w:rsidP="261A8223">
      <w:pPr>
        <w:spacing w:line="269" w:lineRule="auto"/>
      </w:pPr>
      <w:r w:rsidRPr="261A8223">
        <w:rPr>
          <w:rFonts w:eastAsia="Calibri" w:cs="Calibri"/>
        </w:rPr>
        <w:t>For Recovery Residence Operators in Minnesota</w:t>
      </w:r>
    </w:p>
    <w:p w14:paraId="4E8C9A04" w14:textId="77777777" w:rsidR="00EB39AB" w:rsidRPr="00BC2300" w:rsidRDefault="00EB39AB" w:rsidP="00EB39AB">
      <w:r>
        <w:t>__________________________________________________________________________________________________</w:t>
      </w:r>
    </w:p>
    <w:p w14:paraId="02FD740F" w14:textId="77777777" w:rsidR="00EB39AB" w:rsidRPr="004462BA" w:rsidRDefault="00EB39AB" w:rsidP="00EB39AB">
      <w:pPr>
        <w:pStyle w:val="Heading2"/>
        <w:rPr>
          <w:color w:val="auto"/>
        </w:rPr>
      </w:pPr>
      <w:r w:rsidRPr="261A8223">
        <w:t>Purpose</w:t>
      </w:r>
    </w:p>
    <w:p w14:paraId="7C971F25" w14:textId="77777777" w:rsidR="00620F4E" w:rsidRDefault="00387423" w:rsidP="05D11700">
      <w:r>
        <w:t xml:space="preserve">This guide outlines </w:t>
      </w:r>
      <w:r w:rsidR="042F4B62">
        <w:t>the Resident Bill of Rights</w:t>
      </w:r>
      <w:r>
        <w:t xml:space="preserve"> requirements and recommendations for recovery residences in Minnesota in alignment with</w:t>
      </w:r>
      <w:r w:rsidR="161FC949">
        <w:t xml:space="preserve"> </w:t>
      </w:r>
      <w:hyperlink r:id="rId12" w:anchor="stat.254B.211.3" w:tgtFrame="_blank" w:history="1">
        <w:r w:rsidR="00744A33">
          <w:rPr>
            <w:rStyle w:val="Hyperlink"/>
            <w:b/>
            <w:bCs/>
          </w:rPr>
          <w:t>Minn. Stat. § 254B.211, Subd. 3</w:t>
        </w:r>
      </w:hyperlink>
      <w:r w:rsidR="00744A33">
        <w:t xml:space="preserve">. </w:t>
      </w:r>
    </w:p>
    <w:p w14:paraId="36471438" w14:textId="5EDDC338" w:rsidR="00387423" w:rsidRDefault="00387423" w:rsidP="05D11700">
      <w:r>
        <w:t xml:space="preserve">It is intended to be a general guide to help operators </w:t>
      </w:r>
      <w:r w:rsidR="00D862D9">
        <w:t xml:space="preserve">ensure residents receive and understand their rights. </w:t>
      </w:r>
      <w:r>
        <w:t>It is provided for informational purposes only and is not a substitute for professional or legal advice.  This guide may not cover all legal requirements or considerations relevant to your specific residence, and it is strongly recommended that you consult with a qualified attorney or legal expert to ensure that your policy is appropriate for your particular needs and complies with all applicable laws and regulations.</w:t>
      </w:r>
    </w:p>
    <w:p w14:paraId="5FDF74D8" w14:textId="77777777" w:rsidR="00387423" w:rsidRPr="00456F90" w:rsidRDefault="00387423" w:rsidP="00387423">
      <w:r w:rsidRPr="00921562">
        <w:t>Please note that laws and regulations may vary by jurisdiction</w:t>
      </w:r>
      <w:r>
        <w:t>.</w:t>
      </w:r>
      <w:r w:rsidRPr="00921562">
        <w:t xml:space="preserve"> It is your responsibility to ensure compliance with all relevant laws and seek legal counsel as needed.  </w:t>
      </w: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2695"/>
        <w:gridCol w:w="7560"/>
      </w:tblGrid>
      <w:tr w:rsidR="00387423" w14:paraId="08ECBA6E" w14:textId="77777777" w:rsidTr="324D9BEE">
        <w:tc>
          <w:tcPr>
            <w:tcW w:w="2695" w:type="dxa"/>
            <w:shd w:val="clear" w:color="auto" w:fill="003865" w:themeFill="accent1"/>
          </w:tcPr>
          <w:p w14:paraId="1A926DC5" w14:textId="77777777" w:rsidR="00387423" w:rsidRPr="002B0006" w:rsidRDefault="00387423" w:rsidP="00613657">
            <w:pPr>
              <w:rPr>
                <w:b/>
                <w:bCs/>
              </w:rPr>
            </w:pPr>
            <w:r>
              <w:rPr>
                <w:b/>
                <w:bCs/>
              </w:rPr>
              <w:t>POLICY SECTION</w:t>
            </w:r>
          </w:p>
        </w:tc>
        <w:tc>
          <w:tcPr>
            <w:tcW w:w="7560" w:type="dxa"/>
            <w:shd w:val="clear" w:color="auto" w:fill="003865" w:themeFill="accent1"/>
          </w:tcPr>
          <w:p w14:paraId="7E89D63C" w14:textId="77777777" w:rsidR="00387423" w:rsidRPr="00DB71AD" w:rsidRDefault="00387423" w:rsidP="00613657">
            <w:pPr>
              <w:rPr>
                <w:b/>
                <w:bCs/>
              </w:rPr>
            </w:pPr>
            <w:r>
              <w:rPr>
                <w:b/>
                <w:bCs/>
              </w:rPr>
              <w:t>POLICY DESCRIPTION</w:t>
            </w:r>
          </w:p>
        </w:tc>
      </w:tr>
      <w:tr w:rsidR="00387423" w14:paraId="6C11149C" w14:textId="77777777" w:rsidTr="324D9BEE">
        <w:tc>
          <w:tcPr>
            <w:tcW w:w="2695" w:type="dxa"/>
          </w:tcPr>
          <w:p w14:paraId="20327AF8" w14:textId="77777777" w:rsidR="00387423" w:rsidRDefault="00D862D9" w:rsidP="05D11700">
            <w:pPr>
              <w:rPr>
                <w:b/>
                <w:bCs/>
              </w:rPr>
            </w:pPr>
            <w:r>
              <w:rPr>
                <w:b/>
                <w:bCs/>
              </w:rPr>
              <w:t>Bill of Rights</w:t>
            </w:r>
          </w:p>
          <w:p w14:paraId="793E220B" w14:textId="77777777" w:rsidR="009C3AAD" w:rsidRPr="009C3AAD" w:rsidRDefault="009C3AAD" w:rsidP="009C3AAD"/>
          <w:p w14:paraId="0877F286" w14:textId="77777777" w:rsidR="009C3AAD" w:rsidRPr="009C3AAD" w:rsidRDefault="009C3AAD" w:rsidP="009C3AAD"/>
          <w:p w14:paraId="18767831" w14:textId="77777777" w:rsidR="009C3AAD" w:rsidRPr="009C3AAD" w:rsidRDefault="009C3AAD" w:rsidP="009C3AAD"/>
          <w:p w14:paraId="22DC3B95" w14:textId="77777777" w:rsidR="009C3AAD" w:rsidRPr="009C3AAD" w:rsidRDefault="009C3AAD" w:rsidP="009C3AAD"/>
          <w:p w14:paraId="279450A2" w14:textId="77777777" w:rsidR="009C3AAD" w:rsidRPr="009C3AAD" w:rsidRDefault="009C3AAD" w:rsidP="009C3AAD"/>
          <w:p w14:paraId="3C8ACC1D" w14:textId="77777777" w:rsidR="009C3AAD" w:rsidRPr="009C3AAD" w:rsidRDefault="009C3AAD" w:rsidP="009C3AAD"/>
          <w:p w14:paraId="30153050" w14:textId="77777777" w:rsidR="009C3AAD" w:rsidRPr="009C3AAD" w:rsidRDefault="009C3AAD" w:rsidP="009C3AAD"/>
          <w:p w14:paraId="54574844" w14:textId="77777777" w:rsidR="009C3AAD" w:rsidRPr="009C3AAD" w:rsidRDefault="009C3AAD" w:rsidP="009C3AAD"/>
          <w:p w14:paraId="412FB333" w14:textId="77777777" w:rsidR="009C3AAD" w:rsidRPr="009C3AAD" w:rsidRDefault="009C3AAD" w:rsidP="009C3AAD"/>
          <w:p w14:paraId="6E6DFDBB" w14:textId="77777777" w:rsidR="009C3AAD" w:rsidRPr="009C3AAD" w:rsidRDefault="009C3AAD" w:rsidP="009C3AAD"/>
          <w:p w14:paraId="7CB8C089" w14:textId="65A8A692" w:rsidR="009C3AAD" w:rsidRPr="009C3AAD" w:rsidRDefault="009C3AAD" w:rsidP="009C3AAD"/>
        </w:tc>
        <w:tc>
          <w:tcPr>
            <w:tcW w:w="7560" w:type="dxa"/>
          </w:tcPr>
          <w:p w14:paraId="3AC9BDF6" w14:textId="63E610AA" w:rsidR="002B3B7E" w:rsidRDefault="6DA3B57B" w:rsidP="5A4CD354">
            <w:pPr>
              <w:spacing w:before="0" w:after="0"/>
            </w:pPr>
            <w:r>
              <w:lastRenderedPageBreak/>
              <w:t xml:space="preserve">Policy </w:t>
            </w:r>
            <w:r w:rsidRPr="5A4CD354">
              <w:rPr>
                <w:b/>
                <w:bCs/>
                <w:u w:val="single"/>
              </w:rPr>
              <w:t>must</w:t>
            </w:r>
            <w:r>
              <w:t xml:space="preserve"> include </w:t>
            </w:r>
            <w:r w:rsidR="00D862D9">
              <w:t>the following information on the Resident Bill of Rights to ensure residents:</w:t>
            </w:r>
          </w:p>
          <w:p w14:paraId="5B681C1E" w14:textId="440B8A6F" w:rsidR="002B3B7E" w:rsidRDefault="002B3B7E" w:rsidP="00D862D9">
            <w:pPr>
              <w:spacing w:before="0" w:after="0"/>
              <w:ind w:left="720" w:hanging="360"/>
            </w:pPr>
            <w:r w:rsidRPr="002B3B7E">
              <w:t xml:space="preserve">(1) have access to an environment that supports recovery </w:t>
            </w:r>
          </w:p>
          <w:p w14:paraId="6EF44D0E" w14:textId="6B19E4B6" w:rsidR="00D862D9" w:rsidRPr="00D862D9" w:rsidRDefault="00D862D9" w:rsidP="00D862D9">
            <w:pPr>
              <w:spacing w:before="0" w:after="0"/>
              <w:ind w:left="720" w:hanging="360"/>
            </w:pPr>
            <w:r w:rsidRPr="00D862D9">
              <w:t>(2) have access to an environment that is safe and free from alcohol and other illicit drugs or substances</w:t>
            </w:r>
          </w:p>
          <w:p w14:paraId="2D3D08A0" w14:textId="19B8A5E4" w:rsidR="00D862D9" w:rsidRPr="00D862D9" w:rsidRDefault="00D862D9" w:rsidP="00D862D9">
            <w:pPr>
              <w:spacing w:before="0" w:after="0"/>
              <w:ind w:left="720" w:hanging="360"/>
            </w:pPr>
            <w:r w:rsidRPr="00D862D9">
              <w:t>(3) be free from physical and verbal abuse, neglect, financial exploitation, and all forms of maltreatment covered under the Vulnerable Adults Act, sections </w:t>
            </w:r>
            <w:hyperlink r:id="rId13" w:history="1">
              <w:r w:rsidRPr="00D862D9">
                <w:rPr>
                  <w:rStyle w:val="Hyperlink"/>
                </w:rPr>
                <w:t>626.557</w:t>
              </w:r>
            </w:hyperlink>
            <w:r w:rsidRPr="00D862D9">
              <w:t> to </w:t>
            </w:r>
            <w:hyperlink r:id="rId14" w:history="1">
              <w:r w:rsidRPr="00D862D9">
                <w:rPr>
                  <w:rStyle w:val="Hyperlink"/>
                </w:rPr>
                <w:t>626.5572</w:t>
              </w:r>
            </w:hyperlink>
          </w:p>
          <w:p w14:paraId="1980A364" w14:textId="5BC0E183" w:rsidR="00D862D9" w:rsidRPr="00D862D9" w:rsidRDefault="00D862D9" w:rsidP="00D862D9">
            <w:pPr>
              <w:spacing w:before="0" w:after="0"/>
              <w:ind w:left="720" w:hanging="360"/>
            </w:pPr>
            <w:r w:rsidRPr="00D862D9">
              <w:t>(4) be treated with dignity and respect and to have personal property treated with respect</w:t>
            </w:r>
          </w:p>
          <w:p w14:paraId="7708EED1" w14:textId="11983596" w:rsidR="00D862D9" w:rsidRPr="00D862D9" w:rsidRDefault="00D862D9" w:rsidP="00D862D9">
            <w:pPr>
              <w:spacing w:before="0" w:after="0"/>
              <w:ind w:left="720" w:hanging="360"/>
            </w:pPr>
            <w:r w:rsidRPr="00D862D9">
              <w:t>(5) have personal, financial, and medical information kept private and to be advised of the recovery residence's policies and procedures regarding disclosure of the information</w:t>
            </w:r>
          </w:p>
          <w:p w14:paraId="2CBED0AC" w14:textId="174C6A8D" w:rsidR="00D862D9" w:rsidRPr="00D862D9" w:rsidRDefault="00D862D9" w:rsidP="00D862D9">
            <w:pPr>
              <w:spacing w:before="0" w:after="0"/>
              <w:ind w:left="720" w:hanging="360"/>
            </w:pPr>
            <w:r w:rsidRPr="00D862D9">
              <w:t>(6) access while living in the residence to other community-based support services as needed</w:t>
            </w:r>
          </w:p>
          <w:p w14:paraId="2F581CFE" w14:textId="69A05965" w:rsidR="00D862D9" w:rsidRPr="00D862D9" w:rsidRDefault="00D862D9" w:rsidP="00D862D9">
            <w:pPr>
              <w:spacing w:before="0" w:after="0"/>
              <w:ind w:left="720" w:hanging="360"/>
            </w:pPr>
            <w:r w:rsidRPr="00D862D9">
              <w:t>(7) be referred to appropriate services upon leaving the residence if necessary</w:t>
            </w:r>
          </w:p>
          <w:p w14:paraId="625D1330" w14:textId="47925E0B" w:rsidR="00D862D9" w:rsidRPr="00D862D9" w:rsidRDefault="00D862D9" w:rsidP="00D862D9">
            <w:pPr>
              <w:spacing w:before="0" w:after="0"/>
              <w:ind w:left="720" w:hanging="360"/>
            </w:pPr>
            <w:r w:rsidRPr="00D862D9">
              <w:t>(8) retain personal property that does not jeopardize the safety or health of the resident or others</w:t>
            </w:r>
          </w:p>
          <w:p w14:paraId="27B60D41" w14:textId="552EAA7B" w:rsidR="00D862D9" w:rsidRPr="00D862D9" w:rsidRDefault="00D862D9" w:rsidP="00D862D9">
            <w:pPr>
              <w:spacing w:before="0" w:after="0"/>
              <w:ind w:left="720" w:hanging="360"/>
            </w:pPr>
            <w:r w:rsidRPr="00D862D9">
              <w:lastRenderedPageBreak/>
              <w:t>(9) assert the rights in this subdivision personally or have the rights asserted by the individual's representative or by anyone on behalf of the individual without retaliation</w:t>
            </w:r>
          </w:p>
          <w:p w14:paraId="0E2730E9" w14:textId="7A4F0C65" w:rsidR="00D862D9" w:rsidRPr="00D862D9" w:rsidRDefault="00D862D9" w:rsidP="00D862D9">
            <w:pPr>
              <w:spacing w:before="0" w:after="0"/>
              <w:ind w:left="720" w:hanging="360"/>
            </w:pPr>
            <w:r>
              <w:t>(10) be provided with the name, address, and telephone number of the ombudsman for mental health and developmental disabilities and the commissioner and be provided with information about the right to file a complaint</w:t>
            </w:r>
          </w:p>
          <w:p w14:paraId="219C3823" w14:textId="098E3B1B" w:rsidR="31784B56" w:rsidRDefault="31784B56" w:rsidP="324D9BEE">
            <w:pPr>
              <w:pStyle w:val="ListParagraph"/>
              <w:spacing w:before="0" w:after="0"/>
              <w:rPr>
                <w:rFonts w:eastAsia="Calibri" w:cs="Calibri"/>
                <w:color w:val="000000" w:themeColor="text2"/>
              </w:rPr>
            </w:pPr>
            <w:r w:rsidRPr="324D9BEE">
              <w:rPr>
                <w:rFonts w:eastAsia="Calibri" w:cs="Calibri"/>
                <w:color w:val="000000" w:themeColor="text2"/>
              </w:rPr>
              <w:t>Ombudsman for Mental Health and Developmental Disabilities:</w:t>
            </w:r>
          </w:p>
          <w:p w14:paraId="7E5755A4" w14:textId="234F6A90" w:rsidR="31784B56" w:rsidRDefault="31784B56" w:rsidP="324D9BEE">
            <w:pPr>
              <w:pStyle w:val="ListParagraph"/>
              <w:spacing w:before="0" w:after="0"/>
              <w:rPr>
                <w:rFonts w:eastAsia="Calibri" w:cs="Calibri"/>
                <w:color w:val="000000" w:themeColor="text2"/>
              </w:rPr>
            </w:pPr>
            <w:r w:rsidRPr="324D9BEE">
              <w:rPr>
                <w:rFonts w:eastAsia="Calibri" w:cs="Calibri"/>
                <w:color w:val="000000" w:themeColor="text2"/>
              </w:rPr>
              <w:t xml:space="preserve">Email Address: </w:t>
            </w:r>
            <w:hyperlink r:id="rId15">
              <w:r w:rsidRPr="324D9BEE">
                <w:rPr>
                  <w:rStyle w:val="Hyperlink"/>
                </w:rPr>
                <w:t>ombudsman.mhdd@state.mn.us</w:t>
              </w:r>
            </w:hyperlink>
          </w:p>
          <w:p w14:paraId="06185A54" w14:textId="244DF211" w:rsidR="31784B56" w:rsidRDefault="31784B56" w:rsidP="324D9BEE">
            <w:pPr>
              <w:pStyle w:val="ListParagraph"/>
              <w:spacing w:before="0" w:after="0"/>
              <w:rPr>
                <w:rFonts w:eastAsia="Calibri" w:cs="Calibri"/>
                <w:color w:val="000000" w:themeColor="text2"/>
              </w:rPr>
            </w:pPr>
            <w:r w:rsidRPr="324D9BEE">
              <w:rPr>
                <w:rFonts w:eastAsia="Calibri" w:cs="Calibri"/>
                <w:color w:val="000000" w:themeColor="text2"/>
              </w:rPr>
              <w:t>Phone Number: 651-757-1800 or 1-800-657-3506 </w:t>
            </w:r>
          </w:p>
          <w:p w14:paraId="51D9D1B4" w14:textId="052D1E88" w:rsidR="31784B56" w:rsidRDefault="31784B56" w:rsidP="324D9BEE">
            <w:pPr>
              <w:pStyle w:val="ListParagraph"/>
              <w:spacing w:before="0" w:after="0"/>
              <w:rPr>
                <w:rFonts w:eastAsia="Calibri" w:cs="Calibri"/>
                <w:color w:val="000000" w:themeColor="text2"/>
              </w:rPr>
            </w:pPr>
            <w:r w:rsidRPr="324D9BEE">
              <w:rPr>
                <w:rFonts w:eastAsia="Calibri" w:cs="Calibri"/>
                <w:color w:val="000000" w:themeColor="text2"/>
              </w:rPr>
              <w:t xml:space="preserve">Address: 332 Minnesota Street </w:t>
            </w:r>
            <w:r>
              <w:br/>
            </w:r>
            <w:r w:rsidRPr="324D9BEE">
              <w:rPr>
                <w:rFonts w:eastAsia="Calibri" w:cs="Calibri"/>
                <w:color w:val="000000" w:themeColor="text2"/>
              </w:rPr>
              <w:t xml:space="preserve">Suite W1410, First National Bank Building </w:t>
            </w:r>
            <w:r>
              <w:br/>
            </w:r>
            <w:r w:rsidRPr="324D9BEE">
              <w:rPr>
                <w:rFonts w:eastAsia="Calibri" w:cs="Calibri"/>
                <w:color w:val="000000" w:themeColor="text2"/>
              </w:rPr>
              <w:t>St. Paul, Minnesota 55101-2117</w:t>
            </w:r>
          </w:p>
          <w:p w14:paraId="52E3B464" w14:textId="7040A5BF" w:rsidR="31784B56" w:rsidRDefault="31784B56" w:rsidP="324D9BEE">
            <w:pPr>
              <w:pStyle w:val="ListParagraph"/>
              <w:spacing w:before="0" w:after="0"/>
              <w:rPr>
                <w:rFonts w:eastAsia="Calibri" w:cs="Calibri"/>
                <w:color w:val="000000" w:themeColor="text2"/>
              </w:rPr>
            </w:pPr>
            <w:r w:rsidRPr="324D9BEE">
              <w:rPr>
                <w:rFonts w:eastAsia="Calibri" w:cs="Calibri"/>
                <w:color w:val="000000" w:themeColor="text2"/>
              </w:rPr>
              <w:t>Department of Human Services:</w:t>
            </w:r>
          </w:p>
          <w:p w14:paraId="700F13F7" w14:textId="71DC0AA5" w:rsidR="31784B56" w:rsidRDefault="31784B56" w:rsidP="324D9BEE">
            <w:pPr>
              <w:pStyle w:val="ListParagraph"/>
              <w:spacing w:before="0" w:after="0"/>
              <w:rPr>
                <w:rFonts w:eastAsia="Calibri" w:cs="Calibri"/>
                <w:color w:val="000000" w:themeColor="text2"/>
              </w:rPr>
            </w:pPr>
            <w:r w:rsidRPr="324D9BEE">
              <w:rPr>
                <w:rFonts w:eastAsia="Calibri" w:cs="Calibri"/>
                <w:color w:val="000000" w:themeColor="text2"/>
              </w:rPr>
              <w:t xml:space="preserve">Email Address: </w:t>
            </w:r>
            <w:hyperlink r:id="rId16">
              <w:r w:rsidRPr="324D9BEE">
                <w:rPr>
                  <w:rStyle w:val="Hyperlink"/>
                </w:rPr>
                <w:t>recovery_supports_bha.dhs@state.mn.us</w:t>
              </w:r>
            </w:hyperlink>
            <w:r w:rsidRPr="324D9BEE">
              <w:rPr>
                <w:rFonts w:eastAsia="Calibri" w:cs="Calibri"/>
                <w:color w:val="000000" w:themeColor="text2"/>
              </w:rPr>
              <w:t xml:space="preserve"> </w:t>
            </w:r>
          </w:p>
          <w:p w14:paraId="2978C99E" w14:textId="2813872E" w:rsidR="31784B56" w:rsidRDefault="31784B56" w:rsidP="324D9BEE">
            <w:pPr>
              <w:pStyle w:val="ListParagraph"/>
              <w:spacing w:before="0" w:after="0"/>
              <w:rPr>
                <w:rFonts w:eastAsia="Calibri" w:cs="Calibri"/>
                <w:color w:val="000000" w:themeColor="text2"/>
              </w:rPr>
            </w:pPr>
            <w:r w:rsidRPr="324D9BEE">
              <w:rPr>
                <w:rFonts w:eastAsia="Calibri" w:cs="Calibri"/>
                <w:color w:val="000000" w:themeColor="text2"/>
              </w:rPr>
              <w:t>Phone Number: 651-431-2460</w:t>
            </w:r>
          </w:p>
          <w:p w14:paraId="4793C33F" w14:textId="2F0B70AB" w:rsidR="31784B56" w:rsidRDefault="31784B56" w:rsidP="324D9BEE">
            <w:pPr>
              <w:pStyle w:val="ListParagraph"/>
              <w:spacing w:before="0" w:after="0"/>
              <w:rPr>
                <w:rFonts w:eastAsia="Calibri" w:cs="Calibri"/>
                <w:color w:val="000000" w:themeColor="text2"/>
              </w:rPr>
            </w:pPr>
            <w:r w:rsidRPr="324D9BEE">
              <w:rPr>
                <w:rFonts w:eastAsia="Calibri" w:cs="Calibri"/>
                <w:color w:val="000000" w:themeColor="text2"/>
              </w:rPr>
              <w:t xml:space="preserve">Address: PO Box 64977 </w:t>
            </w:r>
            <w:r>
              <w:br/>
            </w:r>
            <w:r w:rsidRPr="324D9BEE">
              <w:rPr>
                <w:rFonts w:eastAsia="Calibri" w:cs="Calibri"/>
                <w:color w:val="000000" w:themeColor="text2"/>
              </w:rPr>
              <w:t>St. Paul, MN 55164-0977</w:t>
            </w:r>
          </w:p>
          <w:p w14:paraId="108C1A43" w14:textId="2337EA88" w:rsidR="00D862D9" w:rsidRPr="00D862D9" w:rsidRDefault="00D862D9" w:rsidP="00D862D9">
            <w:pPr>
              <w:spacing w:before="0" w:after="0"/>
              <w:ind w:left="720" w:hanging="360"/>
            </w:pPr>
            <w:r w:rsidRPr="00D862D9">
              <w:t>(11) be fully informed of the rights and responsibilities in this section and program policies and procedure</w:t>
            </w:r>
            <w:r>
              <w:t xml:space="preserve"> </w:t>
            </w:r>
          </w:p>
          <w:p w14:paraId="69D837FB" w14:textId="77777777" w:rsidR="00D862D9" w:rsidRDefault="00D862D9" w:rsidP="00D862D9">
            <w:pPr>
              <w:spacing w:before="0" w:after="0"/>
              <w:ind w:left="720" w:hanging="360"/>
            </w:pPr>
            <w:r w:rsidRPr="00D862D9">
              <w:t>(12) not be required to perform services for the residence that are not included in the usual expectations for all residents.</w:t>
            </w:r>
          </w:p>
          <w:p w14:paraId="51C79C25" w14:textId="77777777" w:rsidR="00523C59" w:rsidRDefault="00523C59" w:rsidP="00D862D9">
            <w:pPr>
              <w:spacing w:before="0" w:after="0"/>
              <w:ind w:left="720" w:hanging="360"/>
            </w:pPr>
          </w:p>
          <w:p w14:paraId="25FFADEE" w14:textId="5ED39385" w:rsidR="00523C59" w:rsidRPr="00D862D9" w:rsidRDefault="00523C59" w:rsidP="00523C59">
            <w:pPr>
              <w:spacing w:before="0" w:after="0"/>
              <w:ind w:left="360" w:hanging="360"/>
              <w:jc w:val="both"/>
            </w:pPr>
            <w:r>
              <w:t xml:space="preserve">The Bill of Rights </w:t>
            </w:r>
            <w:r w:rsidRPr="324D9BEE">
              <w:rPr>
                <w:b/>
                <w:bCs/>
                <w:u w:val="single"/>
              </w:rPr>
              <w:t>must</w:t>
            </w:r>
            <w:r w:rsidR="5FD14D60" w:rsidRPr="324D9BEE">
              <w:rPr>
                <w:b/>
                <w:bCs/>
              </w:rPr>
              <w:t xml:space="preserve"> </w:t>
            </w:r>
            <w:r>
              <w:t xml:space="preserve">be posted in </w:t>
            </w:r>
            <w:r w:rsidR="04438F04">
              <w:t xml:space="preserve">a </w:t>
            </w:r>
            <w:r>
              <w:t xml:space="preserve">common area. </w:t>
            </w:r>
          </w:p>
          <w:p w14:paraId="003AD52F" w14:textId="40D78D1D" w:rsidR="00387423" w:rsidRPr="00533977" w:rsidRDefault="00387423" w:rsidP="00D862D9">
            <w:pPr>
              <w:spacing w:before="0" w:after="0"/>
              <w:ind w:left="720" w:hanging="360"/>
            </w:pPr>
          </w:p>
        </w:tc>
      </w:tr>
      <w:tr w:rsidR="006A0853" w14:paraId="10448551" w14:textId="77777777" w:rsidTr="324D9BEE">
        <w:tc>
          <w:tcPr>
            <w:tcW w:w="2695" w:type="dxa"/>
          </w:tcPr>
          <w:p w14:paraId="4F6160C3" w14:textId="02ECF736" w:rsidR="006A0853" w:rsidRDefault="003426F1" w:rsidP="05D11700">
            <w:pPr>
              <w:rPr>
                <w:b/>
                <w:bCs/>
              </w:rPr>
            </w:pPr>
            <w:r w:rsidRPr="003426F1">
              <w:rPr>
                <w:b/>
                <w:bCs/>
              </w:rPr>
              <w:lastRenderedPageBreak/>
              <w:t>Resident copy and acknowledgement </w:t>
            </w:r>
          </w:p>
        </w:tc>
        <w:tc>
          <w:tcPr>
            <w:tcW w:w="7560" w:type="dxa"/>
          </w:tcPr>
          <w:p w14:paraId="65C9F839" w14:textId="22F1A180" w:rsidR="006A0853" w:rsidRDefault="003426F1" w:rsidP="5A4CD354">
            <w:pPr>
              <w:spacing w:before="0" w:after="0"/>
            </w:pPr>
            <w:r w:rsidRPr="003426F1">
              <w:t>Policy </w:t>
            </w:r>
            <w:r w:rsidRPr="003426F1">
              <w:rPr>
                <w:b/>
                <w:bCs/>
                <w:u w:val="single"/>
              </w:rPr>
              <w:t>must</w:t>
            </w:r>
            <w:r w:rsidRPr="003426F1">
              <w:t> indicate that all residents shall receive a copy of this document prior to or on the first day of residency. </w:t>
            </w:r>
          </w:p>
        </w:tc>
      </w:tr>
    </w:tbl>
    <w:sdt>
      <w:sdtPr>
        <w:id w:val="10729564"/>
        <w:docPartObj>
          <w:docPartGallery w:val="Cover Pages"/>
          <w:docPartUnique/>
        </w:docPartObj>
      </w:sdtPr>
      <w:sdtEndPr>
        <w:rPr>
          <w:szCs w:val="20"/>
        </w:rPr>
      </w:sdtEndPr>
      <w:sdtContent>
        <w:p w14:paraId="3BCE3590" w14:textId="40691BD8" w:rsidR="00C87E0E" w:rsidRDefault="0701C17E" w:rsidP="324D9BEE">
          <w:pPr>
            <w:jc w:val="center"/>
          </w:pPr>
          <w:r w:rsidRPr="324D9BEE">
            <w:rPr>
              <w:rFonts w:eastAsia="Calibri" w:cs="Calibri"/>
            </w:rPr>
            <w:t>**Policy may coordinate with Grievance and Complaint policy.</w:t>
          </w:r>
        </w:p>
        <w:p w14:paraId="70E9A017" w14:textId="77777777" w:rsidR="00BC3C7C" w:rsidRPr="009A1A5C" w:rsidRDefault="00000000" w:rsidP="00AB65FF">
          <w:pPr>
            <w:rPr>
              <w:szCs w:val="20"/>
            </w:rPr>
          </w:pPr>
        </w:p>
      </w:sdtContent>
    </w:sdt>
    <w:sectPr w:rsidR="00BC3C7C" w:rsidRPr="009A1A5C" w:rsidSect="00B437C8">
      <w:headerReference w:type="default" r:id="rId17"/>
      <w:footerReference w:type="default" r:id="rId18"/>
      <w:footerReference w:type="first" r:id="rId19"/>
      <w:type w:val="continuous"/>
      <w:pgSz w:w="12240" w:h="15840" w:code="1"/>
      <w:pgMar w:top="720" w:right="720" w:bottom="720" w:left="720" w:header="0" w:footer="50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73E8E" w14:textId="77777777" w:rsidR="00F624C8" w:rsidRDefault="00F624C8" w:rsidP="00D91FF4">
      <w:r>
        <w:separator/>
      </w:r>
    </w:p>
  </w:endnote>
  <w:endnote w:type="continuationSeparator" w:id="0">
    <w:p w14:paraId="0CD6118E" w14:textId="77777777" w:rsidR="00F624C8" w:rsidRDefault="00F624C8" w:rsidP="00D9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22A66" w14:textId="1B4AFDDC" w:rsidR="007857F7" w:rsidRDefault="009C3AAD">
    <w:pPr>
      <w:pStyle w:val="Footer"/>
    </w:pPr>
    <w:r>
      <w:t>Resident Bill of Rights – Reference Guide, June 2026</w:t>
    </w:r>
    <w:sdt>
      <w:sdtPr>
        <w:alias w:val="Title"/>
        <w:tag w:val=""/>
        <w:id w:val="-842547074"/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t xml:space="preserve">     </w:t>
        </w:r>
      </w:sdtContent>
    </w:sdt>
    <w:r w:rsidR="007857F7" w:rsidRPr="00AF5107">
      <w:tab/>
    </w:r>
    <w:r w:rsidR="007857F7" w:rsidRPr="00AF5107">
      <w:fldChar w:fldCharType="begin"/>
    </w:r>
    <w:r w:rsidR="007857F7" w:rsidRPr="00AF5107">
      <w:instrText xml:space="preserve"> PAGE   \* MERGEFORMAT </w:instrText>
    </w:r>
    <w:r w:rsidR="007857F7" w:rsidRPr="00AF5107">
      <w:fldChar w:fldCharType="separate"/>
    </w:r>
    <w:r w:rsidR="002A362A">
      <w:rPr>
        <w:noProof/>
      </w:rPr>
      <w:t>1</w:t>
    </w:r>
    <w:r w:rsidR="007857F7" w:rsidRPr="00AF5107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00A3" w14:textId="77777777" w:rsidR="00AD39DA" w:rsidRPr="00B437C8" w:rsidRDefault="00B437C8" w:rsidP="00B437C8">
    <w:pPr>
      <w:pStyle w:val="Footer"/>
    </w:pPr>
    <w:r>
      <w:t>Document Name</w:t>
    </w:r>
    <w:r w:rsidRPr="00AF5107">
      <w:tab/>
    </w:r>
    <w:r w:rsidRPr="00AF5107">
      <w:fldChar w:fldCharType="begin"/>
    </w:r>
    <w:r w:rsidRPr="00AF5107">
      <w:instrText xml:space="preserve"> PAGE   \* MERGEFORMAT </w:instrText>
    </w:r>
    <w:r w:rsidRPr="00AF5107">
      <w:fldChar w:fldCharType="separate"/>
    </w:r>
    <w:r>
      <w:rPr>
        <w:noProof/>
      </w:rPr>
      <w:t>1</w:t>
    </w:r>
    <w:r w:rsidRPr="00AF510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78D31" w14:textId="77777777" w:rsidR="00F624C8" w:rsidRDefault="00F624C8" w:rsidP="00D91FF4">
      <w:r>
        <w:separator/>
      </w:r>
    </w:p>
  </w:footnote>
  <w:footnote w:type="continuationSeparator" w:id="0">
    <w:p w14:paraId="02D532E5" w14:textId="77777777" w:rsidR="00F624C8" w:rsidRDefault="00F624C8" w:rsidP="00D91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324D9BEE" w14:paraId="396911B4" w14:textId="77777777" w:rsidTr="324D9BEE">
      <w:trPr>
        <w:trHeight w:val="300"/>
      </w:trPr>
      <w:tc>
        <w:tcPr>
          <w:tcW w:w="3600" w:type="dxa"/>
        </w:tcPr>
        <w:p w14:paraId="07B6C5A0" w14:textId="2B8CD96A" w:rsidR="324D9BEE" w:rsidRDefault="324D9BEE" w:rsidP="324D9BEE">
          <w:pPr>
            <w:pStyle w:val="Header"/>
            <w:ind w:left="-115"/>
          </w:pPr>
        </w:p>
      </w:tc>
      <w:tc>
        <w:tcPr>
          <w:tcW w:w="3600" w:type="dxa"/>
        </w:tcPr>
        <w:p w14:paraId="4C0B3CE3" w14:textId="6F373A78" w:rsidR="324D9BEE" w:rsidRDefault="324D9BEE" w:rsidP="324D9BEE">
          <w:pPr>
            <w:pStyle w:val="Header"/>
            <w:jc w:val="center"/>
          </w:pPr>
        </w:p>
      </w:tc>
      <w:tc>
        <w:tcPr>
          <w:tcW w:w="3600" w:type="dxa"/>
        </w:tcPr>
        <w:p w14:paraId="37E5D3EE" w14:textId="3546C341" w:rsidR="324D9BEE" w:rsidRDefault="324D9BEE" w:rsidP="324D9BEE">
          <w:pPr>
            <w:pStyle w:val="Header"/>
            <w:ind w:right="-115"/>
            <w:jc w:val="right"/>
          </w:pPr>
        </w:p>
      </w:tc>
    </w:tr>
  </w:tbl>
  <w:p w14:paraId="05070533" w14:textId="78CC29AD" w:rsidR="324D9BEE" w:rsidRDefault="324D9BEE" w:rsidP="324D9B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05" type="#_x0000_t75" style="width:12.75pt;height:24.75pt" o:bullet="t">
        <v:imagedata r:id="rId1" o:title="Art_Bullet_Green-Svc-Descr"/>
      </v:shape>
    </w:pict>
  </w:numPicBullet>
  <w:abstractNum w:abstractNumId="0" w15:restartNumberingAfterBreak="0">
    <w:nsid w:val="FFFFFF7C"/>
    <w:multiLevelType w:val="singleLevel"/>
    <w:tmpl w:val="467A236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0448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88"/>
    <w:multiLevelType w:val="singleLevel"/>
    <w:tmpl w:val="4D9CDE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DA9058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3092645"/>
    <w:multiLevelType w:val="hybridMultilevel"/>
    <w:tmpl w:val="D4BA7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99003C"/>
    <w:multiLevelType w:val="hybridMultilevel"/>
    <w:tmpl w:val="38905604"/>
    <w:lvl w:ilvl="0" w:tplc="C7FED69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84450DB"/>
    <w:multiLevelType w:val="multilevel"/>
    <w:tmpl w:val="5A84F4A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1F64EF9"/>
    <w:multiLevelType w:val="hybridMultilevel"/>
    <w:tmpl w:val="B75CC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33257"/>
    <w:multiLevelType w:val="hybridMultilevel"/>
    <w:tmpl w:val="E1E6F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D953CC"/>
    <w:multiLevelType w:val="hybridMultilevel"/>
    <w:tmpl w:val="75048F56"/>
    <w:lvl w:ilvl="0" w:tplc="8E6E9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87F88"/>
    <w:multiLevelType w:val="hybridMultilevel"/>
    <w:tmpl w:val="BF441BCE"/>
    <w:lvl w:ilvl="0" w:tplc="2380637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E4940"/>
    <w:multiLevelType w:val="hybridMultilevel"/>
    <w:tmpl w:val="5178B91C"/>
    <w:lvl w:ilvl="0" w:tplc="FFFFFFFF">
      <w:start w:val="1"/>
      <w:numFmt w:val="bullet"/>
      <w:pStyle w:val="ListParagrap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B1315"/>
    <w:multiLevelType w:val="hybridMultilevel"/>
    <w:tmpl w:val="637C0D50"/>
    <w:lvl w:ilvl="0" w:tplc="50B4A1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418891"/>
    <w:multiLevelType w:val="hybridMultilevel"/>
    <w:tmpl w:val="EBA000D8"/>
    <w:lvl w:ilvl="0" w:tplc="CAEC71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3508E59C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590808F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B32E64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D429BB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D4266B0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6B8A71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6A47A04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77707E6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1601F7"/>
    <w:multiLevelType w:val="hybridMultilevel"/>
    <w:tmpl w:val="FB68556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8A6C54C"/>
    <w:multiLevelType w:val="hybridMultilevel"/>
    <w:tmpl w:val="FFFFFFFF"/>
    <w:lvl w:ilvl="0" w:tplc="32987D6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0EC7A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84C0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52FA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F2DB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A6D2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A057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B2A4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2CFE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2059D5"/>
    <w:multiLevelType w:val="hybridMultilevel"/>
    <w:tmpl w:val="E19260EA"/>
    <w:lvl w:ilvl="0" w:tplc="66BE24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3DEB3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EC71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0AF1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E4D1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44A0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BC0F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C8DC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E275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9C6B51"/>
    <w:multiLevelType w:val="hybridMultilevel"/>
    <w:tmpl w:val="4C969BCE"/>
    <w:lvl w:ilvl="0" w:tplc="5E3EF9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66007D"/>
    <w:multiLevelType w:val="hybridMultilevel"/>
    <w:tmpl w:val="DD92C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E70108"/>
    <w:multiLevelType w:val="hybridMultilevel"/>
    <w:tmpl w:val="FFFFFFFF"/>
    <w:lvl w:ilvl="0" w:tplc="1BE2FA1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8429F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04C4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3450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862A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229F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B8D3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27E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8C65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60C77"/>
    <w:multiLevelType w:val="hybridMultilevel"/>
    <w:tmpl w:val="FFFFFFFF"/>
    <w:lvl w:ilvl="0" w:tplc="9AA89CC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73668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90D7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DCBE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625E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F89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E20B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5452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660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FE02A6"/>
    <w:multiLevelType w:val="hybridMultilevel"/>
    <w:tmpl w:val="8C7266EC"/>
    <w:lvl w:ilvl="0" w:tplc="2DF09D9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C6EAB"/>
    <w:multiLevelType w:val="hybridMultilevel"/>
    <w:tmpl w:val="FFFFFFFF"/>
    <w:lvl w:ilvl="0" w:tplc="D7BCCC0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61E8E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CE3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88BB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2A42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325A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76BE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402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EC2F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B0CF"/>
    <w:multiLevelType w:val="hybridMultilevel"/>
    <w:tmpl w:val="14E87BDA"/>
    <w:lvl w:ilvl="0" w:tplc="C46AA4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3C8E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C67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80EC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42B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8091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6AD9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D6E3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AE4C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BCEFB6"/>
    <w:multiLevelType w:val="hybridMultilevel"/>
    <w:tmpl w:val="14D81A3A"/>
    <w:lvl w:ilvl="0" w:tplc="A3D8FE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E8C6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787E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0A64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D871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A620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BA05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B2A1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EA0A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31A0E"/>
    <w:multiLevelType w:val="multilevel"/>
    <w:tmpl w:val="7AF22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47CB6B83"/>
    <w:multiLevelType w:val="hybridMultilevel"/>
    <w:tmpl w:val="BC800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E81894"/>
    <w:multiLevelType w:val="hybridMultilevel"/>
    <w:tmpl w:val="484AB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52595F"/>
    <w:multiLevelType w:val="hybridMultilevel"/>
    <w:tmpl w:val="B0902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7C72F0"/>
    <w:multiLevelType w:val="hybridMultilevel"/>
    <w:tmpl w:val="FFFFFFFF"/>
    <w:lvl w:ilvl="0" w:tplc="F16694A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3F8B3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80DF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FA74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202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503C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F41D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4801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668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A4178A"/>
    <w:multiLevelType w:val="hybridMultilevel"/>
    <w:tmpl w:val="FFFFFFFF"/>
    <w:lvl w:ilvl="0" w:tplc="42480FB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E4CFA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3650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26DF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C689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6EE9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8EC3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90F9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6CB6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783FA5"/>
    <w:multiLevelType w:val="multilevel"/>
    <w:tmpl w:val="CADCC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833614"/>
    <w:multiLevelType w:val="hybridMultilevel"/>
    <w:tmpl w:val="0DCA828A"/>
    <w:lvl w:ilvl="0" w:tplc="91DE985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1B6C06"/>
    <w:multiLevelType w:val="hybridMultilevel"/>
    <w:tmpl w:val="A92EEDF2"/>
    <w:lvl w:ilvl="0" w:tplc="C8945D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E1BE5"/>
    <w:multiLevelType w:val="hybridMultilevel"/>
    <w:tmpl w:val="E4E49040"/>
    <w:lvl w:ilvl="0" w:tplc="6406D7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386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B675A0"/>
    <w:multiLevelType w:val="hybridMultilevel"/>
    <w:tmpl w:val="36748178"/>
    <w:lvl w:ilvl="0" w:tplc="6F128E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F53EE"/>
    <w:multiLevelType w:val="multilevel"/>
    <w:tmpl w:val="141A92D6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FC81E6A"/>
    <w:multiLevelType w:val="hybridMultilevel"/>
    <w:tmpl w:val="0FE06ED4"/>
    <w:lvl w:ilvl="0" w:tplc="4068651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5F222CF"/>
    <w:multiLevelType w:val="hybridMultilevel"/>
    <w:tmpl w:val="AB3457E4"/>
    <w:lvl w:ilvl="0" w:tplc="2A64B36C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19FE6E"/>
    <w:multiLevelType w:val="hybridMultilevel"/>
    <w:tmpl w:val="FFFFFFFF"/>
    <w:lvl w:ilvl="0" w:tplc="CCEE862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B381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442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C667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EA16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E81D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60D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A047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C81F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68056">
    <w:abstractNumId w:val="23"/>
  </w:num>
  <w:num w:numId="2" w16cid:durableId="828908716">
    <w:abstractNumId w:val="16"/>
  </w:num>
  <w:num w:numId="3" w16cid:durableId="340814927">
    <w:abstractNumId w:val="24"/>
  </w:num>
  <w:num w:numId="4" w16cid:durableId="127357319">
    <w:abstractNumId w:val="13"/>
  </w:num>
  <w:num w:numId="5" w16cid:durableId="267389568">
    <w:abstractNumId w:val="29"/>
  </w:num>
  <w:num w:numId="6" w16cid:durableId="581067066">
    <w:abstractNumId w:val="19"/>
  </w:num>
  <w:num w:numId="7" w16cid:durableId="134106246">
    <w:abstractNumId w:val="20"/>
  </w:num>
  <w:num w:numId="8" w16cid:durableId="228928959">
    <w:abstractNumId w:val="39"/>
  </w:num>
  <w:num w:numId="9" w16cid:durableId="1012756673">
    <w:abstractNumId w:val="22"/>
  </w:num>
  <w:num w:numId="10" w16cid:durableId="867907822">
    <w:abstractNumId w:val="15"/>
  </w:num>
  <w:num w:numId="11" w16cid:durableId="776756036">
    <w:abstractNumId w:val="30"/>
  </w:num>
  <w:num w:numId="12" w16cid:durableId="1823424907">
    <w:abstractNumId w:val="3"/>
  </w:num>
  <w:num w:numId="13" w16cid:durableId="1902788403">
    <w:abstractNumId w:val="6"/>
  </w:num>
  <w:num w:numId="14" w16cid:durableId="184295674">
    <w:abstractNumId w:val="36"/>
  </w:num>
  <w:num w:numId="15" w16cid:durableId="370422396">
    <w:abstractNumId w:val="32"/>
  </w:num>
  <w:num w:numId="16" w16cid:durableId="1930578432">
    <w:abstractNumId w:val="26"/>
  </w:num>
  <w:num w:numId="17" w16cid:durableId="1098796658">
    <w:abstractNumId w:val="4"/>
  </w:num>
  <w:num w:numId="18" w16cid:durableId="2048407833">
    <w:abstractNumId w:val="18"/>
  </w:num>
  <w:num w:numId="19" w16cid:durableId="726614304">
    <w:abstractNumId w:val="7"/>
  </w:num>
  <w:num w:numId="20" w16cid:durableId="361516298">
    <w:abstractNumId w:val="10"/>
  </w:num>
  <w:num w:numId="21" w16cid:durableId="54010919">
    <w:abstractNumId w:val="2"/>
  </w:num>
  <w:num w:numId="22" w16cid:durableId="170410822">
    <w:abstractNumId w:val="2"/>
  </w:num>
  <w:num w:numId="23" w16cid:durableId="1205017953">
    <w:abstractNumId w:val="37"/>
  </w:num>
  <w:num w:numId="24" w16cid:durableId="580987751">
    <w:abstractNumId w:val="38"/>
  </w:num>
  <w:num w:numId="25" w16cid:durableId="754133257">
    <w:abstractNumId w:val="25"/>
  </w:num>
  <w:num w:numId="26" w16cid:durableId="1135872456">
    <w:abstractNumId w:val="2"/>
  </w:num>
  <w:num w:numId="27" w16cid:durableId="1376806616">
    <w:abstractNumId w:val="38"/>
  </w:num>
  <w:num w:numId="28" w16cid:durableId="571694168">
    <w:abstractNumId w:val="25"/>
  </w:num>
  <w:num w:numId="29" w16cid:durableId="977563641">
    <w:abstractNumId w:val="9"/>
  </w:num>
  <w:num w:numId="30" w16cid:durableId="632061397">
    <w:abstractNumId w:val="5"/>
  </w:num>
  <w:num w:numId="31" w16cid:durableId="341587664">
    <w:abstractNumId w:val="1"/>
  </w:num>
  <w:num w:numId="32" w16cid:durableId="1061371585">
    <w:abstractNumId w:val="0"/>
  </w:num>
  <w:num w:numId="33" w16cid:durableId="740130174">
    <w:abstractNumId w:val="8"/>
  </w:num>
  <w:num w:numId="34" w16cid:durableId="892157553">
    <w:abstractNumId w:val="27"/>
  </w:num>
  <w:num w:numId="35" w16cid:durableId="1735349437">
    <w:abstractNumId w:val="34"/>
  </w:num>
  <w:num w:numId="36" w16cid:durableId="1917741349">
    <w:abstractNumId w:val="34"/>
  </w:num>
  <w:num w:numId="37" w16cid:durableId="2003073825">
    <w:abstractNumId w:val="35"/>
  </w:num>
  <w:num w:numId="38" w16cid:durableId="1833523615">
    <w:abstractNumId w:val="11"/>
  </w:num>
  <w:num w:numId="39" w16cid:durableId="972831923">
    <w:abstractNumId w:val="31"/>
  </w:num>
  <w:num w:numId="40" w16cid:durableId="1042562739">
    <w:abstractNumId w:val="21"/>
  </w:num>
  <w:num w:numId="41" w16cid:durableId="1222250038">
    <w:abstractNumId w:val="28"/>
  </w:num>
  <w:num w:numId="42" w16cid:durableId="780996382">
    <w:abstractNumId w:val="17"/>
  </w:num>
  <w:num w:numId="43" w16cid:durableId="691765093">
    <w:abstractNumId w:val="12"/>
  </w:num>
  <w:num w:numId="44" w16cid:durableId="604923022">
    <w:abstractNumId w:val="33"/>
  </w:num>
  <w:num w:numId="45" w16cid:durableId="1630352311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AxNjIwMzczMTA0tzBW0lEKTi0uzszPAykwrAUAh1po5iwAAAA="/>
  </w:docVars>
  <w:rsids>
    <w:rsidRoot w:val="005F0549"/>
    <w:rsid w:val="00002DEC"/>
    <w:rsid w:val="000065AC"/>
    <w:rsid w:val="00006A0A"/>
    <w:rsid w:val="00021F9D"/>
    <w:rsid w:val="00040C79"/>
    <w:rsid w:val="00064B90"/>
    <w:rsid w:val="000722DA"/>
    <w:rsid w:val="0007374A"/>
    <w:rsid w:val="00077A06"/>
    <w:rsid w:val="00080404"/>
    <w:rsid w:val="00084742"/>
    <w:rsid w:val="000A5D10"/>
    <w:rsid w:val="000B0A75"/>
    <w:rsid w:val="000B2E68"/>
    <w:rsid w:val="000B6A42"/>
    <w:rsid w:val="000C3708"/>
    <w:rsid w:val="000C3761"/>
    <w:rsid w:val="000C7373"/>
    <w:rsid w:val="000E313B"/>
    <w:rsid w:val="000E3E9D"/>
    <w:rsid w:val="000F4BB1"/>
    <w:rsid w:val="00135082"/>
    <w:rsid w:val="00135DC7"/>
    <w:rsid w:val="00147ED1"/>
    <w:rsid w:val="001500D6"/>
    <w:rsid w:val="001521CA"/>
    <w:rsid w:val="00157C41"/>
    <w:rsid w:val="0016451B"/>
    <w:rsid w:val="001661D9"/>
    <w:rsid w:val="001708EC"/>
    <w:rsid w:val="001925A8"/>
    <w:rsid w:val="0019673D"/>
    <w:rsid w:val="00197518"/>
    <w:rsid w:val="00197F44"/>
    <w:rsid w:val="001A0929"/>
    <w:rsid w:val="001A46BB"/>
    <w:rsid w:val="001B154F"/>
    <w:rsid w:val="001B6FD0"/>
    <w:rsid w:val="001B7D48"/>
    <w:rsid w:val="001C3208"/>
    <w:rsid w:val="001C55E0"/>
    <w:rsid w:val="001C7899"/>
    <w:rsid w:val="001D14AD"/>
    <w:rsid w:val="001E5573"/>
    <w:rsid w:val="001E5ECF"/>
    <w:rsid w:val="00211CA3"/>
    <w:rsid w:val="00222A49"/>
    <w:rsid w:val="0022552E"/>
    <w:rsid w:val="00227E68"/>
    <w:rsid w:val="00232F7C"/>
    <w:rsid w:val="00236CB0"/>
    <w:rsid w:val="00261247"/>
    <w:rsid w:val="00264652"/>
    <w:rsid w:val="0026674F"/>
    <w:rsid w:val="00280071"/>
    <w:rsid w:val="00282084"/>
    <w:rsid w:val="00282788"/>
    <w:rsid w:val="00291052"/>
    <w:rsid w:val="002A12EA"/>
    <w:rsid w:val="002A362A"/>
    <w:rsid w:val="002B3B7E"/>
    <w:rsid w:val="002B57CC"/>
    <w:rsid w:val="002B5E79"/>
    <w:rsid w:val="002C0859"/>
    <w:rsid w:val="002C4D0D"/>
    <w:rsid w:val="002E3C97"/>
    <w:rsid w:val="002E6828"/>
    <w:rsid w:val="002E7098"/>
    <w:rsid w:val="002F1947"/>
    <w:rsid w:val="002F3510"/>
    <w:rsid w:val="00306D94"/>
    <w:rsid w:val="003125DF"/>
    <w:rsid w:val="003306BB"/>
    <w:rsid w:val="00330A0B"/>
    <w:rsid w:val="00335736"/>
    <w:rsid w:val="003426F1"/>
    <w:rsid w:val="003563D2"/>
    <w:rsid w:val="00376FA5"/>
    <w:rsid w:val="00387423"/>
    <w:rsid w:val="003A1479"/>
    <w:rsid w:val="003A1813"/>
    <w:rsid w:val="003B7D82"/>
    <w:rsid w:val="003C4644"/>
    <w:rsid w:val="003C5BE3"/>
    <w:rsid w:val="003D2B52"/>
    <w:rsid w:val="003D7664"/>
    <w:rsid w:val="003E16F5"/>
    <w:rsid w:val="004042A2"/>
    <w:rsid w:val="00413A7C"/>
    <w:rsid w:val="004141DD"/>
    <w:rsid w:val="00443DC4"/>
    <w:rsid w:val="004462FE"/>
    <w:rsid w:val="00461804"/>
    <w:rsid w:val="004643F7"/>
    <w:rsid w:val="00466810"/>
    <w:rsid w:val="0047706A"/>
    <w:rsid w:val="004816B5"/>
    <w:rsid w:val="00483DD2"/>
    <w:rsid w:val="00494E6F"/>
    <w:rsid w:val="004A1B4D"/>
    <w:rsid w:val="004A58DD"/>
    <w:rsid w:val="004A6119"/>
    <w:rsid w:val="004B47DC"/>
    <w:rsid w:val="004D18A3"/>
    <w:rsid w:val="004E3DF6"/>
    <w:rsid w:val="004E75B3"/>
    <w:rsid w:val="004F04BA"/>
    <w:rsid w:val="004F0EFF"/>
    <w:rsid w:val="0050093F"/>
    <w:rsid w:val="00514788"/>
    <w:rsid w:val="00523C59"/>
    <w:rsid w:val="005262D5"/>
    <w:rsid w:val="0054371B"/>
    <w:rsid w:val="0056615E"/>
    <w:rsid w:val="005666F2"/>
    <w:rsid w:val="0057515F"/>
    <w:rsid w:val="00577B1B"/>
    <w:rsid w:val="0058227B"/>
    <w:rsid w:val="00591885"/>
    <w:rsid w:val="005B2DDF"/>
    <w:rsid w:val="005B4AE7"/>
    <w:rsid w:val="005B53B0"/>
    <w:rsid w:val="005C16D8"/>
    <w:rsid w:val="005D4207"/>
    <w:rsid w:val="005D4525"/>
    <w:rsid w:val="005D45B3"/>
    <w:rsid w:val="005E3FC1"/>
    <w:rsid w:val="005F0549"/>
    <w:rsid w:val="005F6005"/>
    <w:rsid w:val="00601B3F"/>
    <w:rsid w:val="006064AB"/>
    <w:rsid w:val="00613657"/>
    <w:rsid w:val="00620F4E"/>
    <w:rsid w:val="00621BD2"/>
    <w:rsid w:val="00622BB5"/>
    <w:rsid w:val="006262AD"/>
    <w:rsid w:val="00652D74"/>
    <w:rsid w:val="00655345"/>
    <w:rsid w:val="0065683E"/>
    <w:rsid w:val="006575CB"/>
    <w:rsid w:val="00672536"/>
    <w:rsid w:val="00681EDC"/>
    <w:rsid w:val="00683D66"/>
    <w:rsid w:val="0068649F"/>
    <w:rsid w:val="00687189"/>
    <w:rsid w:val="00695728"/>
    <w:rsid w:val="00697CCC"/>
    <w:rsid w:val="006A0853"/>
    <w:rsid w:val="006A1A17"/>
    <w:rsid w:val="006B13B7"/>
    <w:rsid w:val="006B2942"/>
    <w:rsid w:val="006B3994"/>
    <w:rsid w:val="006C0E45"/>
    <w:rsid w:val="006D4829"/>
    <w:rsid w:val="006D6218"/>
    <w:rsid w:val="006E18EC"/>
    <w:rsid w:val="006F3B38"/>
    <w:rsid w:val="007137A4"/>
    <w:rsid w:val="00744A33"/>
    <w:rsid w:val="0074778B"/>
    <w:rsid w:val="007535E0"/>
    <w:rsid w:val="0077225E"/>
    <w:rsid w:val="007857F7"/>
    <w:rsid w:val="00793F48"/>
    <w:rsid w:val="007B35B2"/>
    <w:rsid w:val="007D1FFF"/>
    <w:rsid w:val="007D42A0"/>
    <w:rsid w:val="007E685C"/>
    <w:rsid w:val="007F6108"/>
    <w:rsid w:val="007F7097"/>
    <w:rsid w:val="00806678"/>
    <w:rsid w:val="008067A6"/>
    <w:rsid w:val="008140CC"/>
    <w:rsid w:val="008251B3"/>
    <w:rsid w:val="00844F1D"/>
    <w:rsid w:val="0084749F"/>
    <w:rsid w:val="00864202"/>
    <w:rsid w:val="008B5443"/>
    <w:rsid w:val="008B7A1E"/>
    <w:rsid w:val="008C7EEB"/>
    <w:rsid w:val="008D0DEF"/>
    <w:rsid w:val="008D2256"/>
    <w:rsid w:val="008D5E3D"/>
    <w:rsid w:val="008E09D4"/>
    <w:rsid w:val="008F7133"/>
    <w:rsid w:val="00905BC6"/>
    <w:rsid w:val="0090737A"/>
    <w:rsid w:val="00915C6C"/>
    <w:rsid w:val="0094786F"/>
    <w:rsid w:val="00950659"/>
    <w:rsid w:val="009542FE"/>
    <w:rsid w:val="0096108C"/>
    <w:rsid w:val="00963BA0"/>
    <w:rsid w:val="00967764"/>
    <w:rsid w:val="009737D9"/>
    <w:rsid w:val="009810EE"/>
    <w:rsid w:val="009837DB"/>
    <w:rsid w:val="00984CC9"/>
    <w:rsid w:val="00986945"/>
    <w:rsid w:val="00990E51"/>
    <w:rsid w:val="0099233F"/>
    <w:rsid w:val="009A1A5C"/>
    <w:rsid w:val="009B3680"/>
    <w:rsid w:val="009B54A0"/>
    <w:rsid w:val="009C3AAD"/>
    <w:rsid w:val="009C6405"/>
    <w:rsid w:val="009C6633"/>
    <w:rsid w:val="009E76A9"/>
    <w:rsid w:val="009F6B2C"/>
    <w:rsid w:val="00A223DB"/>
    <w:rsid w:val="00A30799"/>
    <w:rsid w:val="00A45AE8"/>
    <w:rsid w:val="00A476C1"/>
    <w:rsid w:val="00A47962"/>
    <w:rsid w:val="00A57FE8"/>
    <w:rsid w:val="00A64ECE"/>
    <w:rsid w:val="00A66185"/>
    <w:rsid w:val="00A71CAD"/>
    <w:rsid w:val="00A731A2"/>
    <w:rsid w:val="00A827B0"/>
    <w:rsid w:val="00A827C1"/>
    <w:rsid w:val="00A835DA"/>
    <w:rsid w:val="00A92AFF"/>
    <w:rsid w:val="00A93F40"/>
    <w:rsid w:val="00A95325"/>
    <w:rsid w:val="00A96F93"/>
    <w:rsid w:val="00AB1F46"/>
    <w:rsid w:val="00AB65FF"/>
    <w:rsid w:val="00AD122F"/>
    <w:rsid w:val="00AD39DA"/>
    <w:rsid w:val="00AD5DFE"/>
    <w:rsid w:val="00AE5772"/>
    <w:rsid w:val="00AF1556"/>
    <w:rsid w:val="00AF22AD"/>
    <w:rsid w:val="00AF5107"/>
    <w:rsid w:val="00B06264"/>
    <w:rsid w:val="00B07C8F"/>
    <w:rsid w:val="00B275D4"/>
    <w:rsid w:val="00B3371D"/>
    <w:rsid w:val="00B437C8"/>
    <w:rsid w:val="00B75051"/>
    <w:rsid w:val="00B77CC5"/>
    <w:rsid w:val="00B859DE"/>
    <w:rsid w:val="00B9597B"/>
    <w:rsid w:val="00BC3C7C"/>
    <w:rsid w:val="00BD0010"/>
    <w:rsid w:val="00BD0E59"/>
    <w:rsid w:val="00BE0288"/>
    <w:rsid w:val="00BE31A1"/>
    <w:rsid w:val="00BE3444"/>
    <w:rsid w:val="00C05A8E"/>
    <w:rsid w:val="00C12D2F"/>
    <w:rsid w:val="00C277A8"/>
    <w:rsid w:val="00C309AE"/>
    <w:rsid w:val="00C365CE"/>
    <w:rsid w:val="00C417EB"/>
    <w:rsid w:val="00C528AE"/>
    <w:rsid w:val="00C67047"/>
    <w:rsid w:val="00C87E0E"/>
    <w:rsid w:val="00C90830"/>
    <w:rsid w:val="00CA5D23"/>
    <w:rsid w:val="00CE0FEE"/>
    <w:rsid w:val="00CE45B0"/>
    <w:rsid w:val="00CF1393"/>
    <w:rsid w:val="00CF4F3A"/>
    <w:rsid w:val="00D0014D"/>
    <w:rsid w:val="00D01085"/>
    <w:rsid w:val="00D22819"/>
    <w:rsid w:val="00D33929"/>
    <w:rsid w:val="00D511F0"/>
    <w:rsid w:val="00D54EE5"/>
    <w:rsid w:val="00D63F82"/>
    <w:rsid w:val="00D640FC"/>
    <w:rsid w:val="00D70F7D"/>
    <w:rsid w:val="00D761F7"/>
    <w:rsid w:val="00D7642A"/>
    <w:rsid w:val="00D862D9"/>
    <w:rsid w:val="00D91FF4"/>
    <w:rsid w:val="00D92929"/>
    <w:rsid w:val="00D939B9"/>
    <w:rsid w:val="00D93C2E"/>
    <w:rsid w:val="00D970A5"/>
    <w:rsid w:val="00DB4967"/>
    <w:rsid w:val="00DC1A1C"/>
    <w:rsid w:val="00DC22CF"/>
    <w:rsid w:val="00DE50CB"/>
    <w:rsid w:val="00E206AE"/>
    <w:rsid w:val="00E20F02"/>
    <w:rsid w:val="00E229C1"/>
    <w:rsid w:val="00E23397"/>
    <w:rsid w:val="00E32CD7"/>
    <w:rsid w:val="00E37DF5"/>
    <w:rsid w:val="00E44EE1"/>
    <w:rsid w:val="00E5241D"/>
    <w:rsid w:val="00E55EE8"/>
    <w:rsid w:val="00E5680C"/>
    <w:rsid w:val="00E61A16"/>
    <w:rsid w:val="00E652FC"/>
    <w:rsid w:val="00E7358D"/>
    <w:rsid w:val="00E76267"/>
    <w:rsid w:val="00EA535B"/>
    <w:rsid w:val="00EB39AB"/>
    <w:rsid w:val="00EC579D"/>
    <w:rsid w:val="00ED2DC2"/>
    <w:rsid w:val="00ED5BDC"/>
    <w:rsid w:val="00ED7DAC"/>
    <w:rsid w:val="00F067A6"/>
    <w:rsid w:val="00F11016"/>
    <w:rsid w:val="00F20B25"/>
    <w:rsid w:val="00F212F3"/>
    <w:rsid w:val="00F278C3"/>
    <w:rsid w:val="00F624C8"/>
    <w:rsid w:val="00F70C03"/>
    <w:rsid w:val="00F9084A"/>
    <w:rsid w:val="00FA231D"/>
    <w:rsid w:val="00FB6E40"/>
    <w:rsid w:val="00FC1C36"/>
    <w:rsid w:val="00FD1CCB"/>
    <w:rsid w:val="00FD5BF8"/>
    <w:rsid w:val="00FE0B4C"/>
    <w:rsid w:val="00FE270A"/>
    <w:rsid w:val="0112C46E"/>
    <w:rsid w:val="01DD914E"/>
    <w:rsid w:val="0243B93F"/>
    <w:rsid w:val="02B57DD6"/>
    <w:rsid w:val="042F4B62"/>
    <w:rsid w:val="04438F04"/>
    <w:rsid w:val="04A40256"/>
    <w:rsid w:val="04F75C97"/>
    <w:rsid w:val="05A6AAC2"/>
    <w:rsid w:val="05CF94E3"/>
    <w:rsid w:val="05D11700"/>
    <w:rsid w:val="0663A89B"/>
    <w:rsid w:val="06E2AF99"/>
    <w:rsid w:val="06F8C3F5"/>
    <w:rsid w:val="0701C17E"/>
    <w:rsid w:val="090FA63D"/>
    <w:rsid w:val="0917D719"/>
    <w:rsid w:val="0964D8A2"/>
    <w:rsid w:val="0C5E565C"/>
    <w:rsid w:val="0D1D1E99"/>
    <w:rsid w:val="0E0E5F2C"/>
    <w:rsid w:val="0EF9CB2A"/>
    <w:rsid w:val="0F5EFE78"/>
    <w:rsid w:val="101818F2"/>
    <w:rsid w:val="1018E9E8"/>
    <w:rsid w:val="116BDD85"/>
    <w:rsid w:val="11F028BA"/>
    <w:rsid w:val="1345A1C1"/>
    <w:rsid w:val="13BCC617"/>
    <w:rsid w:val="146E8E46"/>
    <w:rsid w:val="148301B9"/>
    <w:rsid w:val="14EACD6D"/>
    <w:rsid w:val="155C46ED"/>
    <w:rsid w:val="1568DB3A"/>
    <w:rsid w:val="15EE625C"/>
    <w:rsid w:val="161FC949"/>
    <w:rsid w:val="17C1166F"/>
    <w:rsid w:val="185637B0"/>
    <w:rsid w:val="1BBEBF9C"/>
    <w:rsid w:val="1DA8134D"/>
    <w:rsid w:val="1E40CDF4"/>
    <w:rsid w:val="21FECD03"/>
    <w:rsid w:val="23CB7225"/>
    <w:rsid w:val="23DFEB40"/>
    <w:rsid w:val="23E5CBD4"/>
    <w:rsid w:val="246C6C95"/>
    <w:rsid w:val="261A8223"/>
    <w:rsid w:val="26D67530"/>
    <w:rsid w:val="27065972"/>
    <w:rsid w:val="27560B8E"/>
    <w:rsid w:val="28B20DB9"/>
    <w:rsid w:val="28DA6201"/>
    <w:rsid w:val="2916E002"/>
    <w:rsid w:val="2A1DF011"/>
    <w:rsid w:val="2AD17A06"/>
    <w:rsid w:val="2B29456F"/>
    <w:rsid w:val="2B9F9B7B"/>
    <w:rsid w:val="2BE3A345"/>
    <w:rsid w:val="2BEBB357"/>
    <w:rsid w:val="2E374427"/>
    <w:rsid w:val="30A56E05"/>
    <w:rsid w:val="30B3B8D8"/>
    <w:rsid w:val="30D7CF59"/>
    <w:rsid w:val="31784B56"/>
    <w:rsid w:val="31F5A546"/>
    <w:rsid w:val="3220DE0A"/>
    <w:rsid w:val="324D9BEE"/>
    <w:rsid w:val="325AD736"/>
    <w:rsid w:val="3301ACF9"/>
    <w:rsid w:val="338E93B2"/>
    <w:rsid w:val="3474222E"/>
    <w:rsid w:val="359EAB98"/>
    <w:rsid w:val="37177BB9"/>
    <w:rsid w:val="371B729A"/>
    <w:rsid w:val="37E34365"/>
    <w:rsid w:val="38F5BF08"/>
    <w:rsid w:val="39D71969"/>
    <w:rsid w:val="3CE2E131"/>
    <w:rsid w:val="3DC590EA"/>
    <w:rsid w:val="3F9F2CB5"/>
    <w:rsid w:val="40D1E16F"/>
    <w:rsid w:val="40E37C5A"/>
    <w:rsid w:val="419FD445"/>
    <w:rsid w:val="420FA4F2"/>
    <w:rsid w:val="42DF103E"/>
    <w:rsid w:val="4332A9E6"/>
    <w:rsid w:val="4435373D"/>
    <w:rsid w:val="44469299"/>
    <w:rsid w:val="444E74F6"/>
    <w:rsid w:val="448CFFA7"/>
    <w:rsid w:val="45589361"/>
    <w:rsid w:val="467C6CE8"/>
    <w:rsid w:val="4748A084"/>
    <w:rsid w:val="4791A38F"/>
    <w:rsid w:val="47E17320"/>
    <w:rsid w:val="49715404"/>
    <w:rsid w:val="4A261CC6"/>
    <w:rsid w:val="4A6E25AD"/>
    <w:rsid w:val="4C3D3D5F"/>
    <w:rsid w:val="4DB14D86"/>
    <w:rsid w:val="4DC89973"/>
    <w:rsid w:val="4E88A72C"/>
    <w:rsid w:val="5049A1D1"/>
    <w:rsid w:val="508C737C"/>
    <w:rsid w:val="5108B1D6"/>
    <w:rsid w:val="514465F4"/>
    <w:rsid w:val="52326C81"/>
    <w:rsid w:val="5254ACB8"/>
    <w:rsid w:val="5272BD6C"/>
    <w:rsid w:val="52978209"/>
    <w:rsid w:val="52F866BB"/>
    <w:rsid w:val="532102FE"/>
    <w:rsid w:val="536334F4"/>
    <w:rsid w:val="5467EA39"/>
    <w:rsid w:val="5538C2E2"/>
    <w:rsid w:val="55394B0B"/>
    <w:rsid w:val="58AF6087"/>
    <w:rsid w:val="5A2BA89F"/>
    <w:rsid w:val="5A4CD354"/>
    <w:rsid w:val="5ABF5DC2"/>
    <w:rsid w:val="5B18B3A6"/>
    <w:rsid w:val="5B4F29A3"/>
    <w:rsid w:val="5C487F0C"/>
    <w:rsid w:val="5EDEB9E3"/>
    <w:rsid w:val="5F1F23AE"/>
    <w:rsid w:val="5F98B92E"/>
    <w:rsid w:val="5FD14D60"/>
    <w:rsid w:val="600E049F"/>
    <w:rsid w:val="6039DC76"/>
    <w:rsid w:val="608738BB"/>
    <w:rsid w:val="6092C82D"/>
    <w:rsid w:val="624E5E5B"/>
    <w:rsid w:val="6499E08F"/>
    <w:rsid w:val="6571E7CC"/>
    <w:rsid w:val="65EE1E42"/>
    <w:rsid w:val="672AF6C1"/>
    <w:rsid w:val="678F37DA"/>
    <w:rsid w:val="67C023A1"/>
    <w:rsid w:val="683090BC"/>
    <w:rsid w:val="6924D891"/>
    <w:rsid w:val="696F4388"/>
    <w:rsid w:val="69BC217E"/>
    <w:rsid w:val="6A66ED96"/>
    <w:rsid w:val="6A97D8C2"/>
    <w:rsid w:val="6AC69C85"/>
    <w:rsid w:val="6B4D674F"/>
    <w:rsid w:val="6B6943B9"/>
    <w:rsid w:val="6BF73AD3"/>
    <w:rsid w:val="6C924E90"/>
    <w:rsid w:val="6DA3B57B"/>
    <w:rsid w:val="6E268FB0"/>
    <w:rsid w:val="6E990351"/>
    <w:rsid w:val="6EFA70A9"/>
    <w:rsid w:val="6FD8D721"/>
    <w:rsid w:val="71245EA3"/>
    <w:rsid w:val="716A97AB"/>
    <w:rsid w:val="7221C85D"/>
    <w:rsid w:val="72244E1F"/>
    <w:rsid w:val="758BBECA"/>
    <w:rsid w:val="759980A2"/>
    <w:rsid w:val="7720B5CB"/>
    <w:rsid w:val="77961A0F"/>
    <w:rsid w:val="79152AFF"/>
    <w:rsid w:val="7A6F4D90"/>
    <w:rsid w:val="7A937292"/>
    <w:rsid w:val="7BE7D236"/>
    <w:rsid w:val="7F2EB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70FE19"/>
  <w15:chartTrackingRefBased/>
  <w15:docId w15:val="{0270B4C7-E6F1-4EEE-8642-D0CB2738D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before="120" w:line="271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" w:unhideWhenUsed="1"/>
    <w:lsdException w:name="index 2" w:semiHidden="1" w:uiPriority="9" w:unhideWhenUsed="1"/>
    <w:lsdException w:name="index 3" w:semiHidden="1" w:uiPriority="9" w:unhideWhenUsed="1"/>
    <w:lsdException w:name="index 4" w:semiHidden="1" w:uiPriority="9" w:unhideWhenUsed="1"/>
    <w:lsdException w:name="index 5" w:semiHidden="1" w:uiPriority="9" w:unhideWhenUsed="1"/>
    <w:lsdException w:name="index 6" w:semiHidden="1" w:uiPriority="9" w:unhideWhenUsed="1"/>
    <w:lsdException w:name="index 7" w:semiHidden="1" w:uiPriority="9" w:unhideWhenUsed="1"/>
    <w:lsdException w:name="index 8" w:semiHidden="1" w:uiPriority="9" w:unhideWhenUsed="1"/>
    <w:lsdException w:name="index 9" w:semiHidden="1" w:uiPriority="9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iPriority="9" w:unhideWhenUsed="1"/>
    <w:lsdException w:name="caption" w:semiHidden="1" w:uiPriority="2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qFormat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" w:qFormat="1"/>
    <w:lsdException w:name="Subtle Reference" w:uiPriority="33"/>
    <w:lsdException w:name="Intense Reference" w:uiPriority="34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37DB"/>
    <w:pPr>
      <w:spacing w:before="200" w:after="200"/>
    </w:pPr>
  </w:style>
  <w:style w:type="paragraph" w:styleId="Heading1">
    <w:name w:val="heading 1"/>
    <w:next w:val="Normal"/>
    <w:link w:val="Heading1Char"/>
    <w:uiPriority w:val="1"/>
    <w:qFormat/>
    <w:rsid w:val="0094786F"/>
    <w:pPr>
      <w:keepNext/>
      <w:keepLines/>
      <w:tabs>
        <w:tab w:val="left" w:pos="3345"/>
      </w:tabs>
      <w:spacing w:before="240" w:after="120"/>
      <w:outlineLvl w:val="0"/>
    </w:pPr>
    <w:rPr>
      <w:b/>
      <w:color w:val="003865"/>
      <w:sz w:val="40"/>
      <w:szCs w:val="40"/>
    </w:rPr>
  </w:style>
  <w:style w:type="paragraph" w:styleId="Heading2">
    <w:name w:val="heading 2"/>
    <w:next w:val="Normal"/>
    <w:link w:val="Heading2Char"/>
    <w:uiPriority w:val="1"/>
    <w:qFormat/>
    <w:rsid w:val="0094786F"/>
    <w:pPr>
      <w:keepNext/>
      <w:keepLines/>
      <w:spacing w:before="360" w:after="240"/>
      <w:outlineLvl w:val="1"/>
    </w:pPr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paragraph" w:styleId="Heading3">
    <w:name w:val="heading 3"/>
    <w:next w:val="Normal"/>
    <w:link w:val="Heading3Char"/>
    <w:uiPriority w:val="1"/>
    <w:qFormat/>
    <w:rsid w:val="00F278C3"/>
    <w:pPr>
      <w:keepNext/>
      <w:spacing w:before="240" w:after="120"/>
      <w:outlineLvl w:val="2"/>
    </w:pPr>
    <w:rPr>
      <w:rFonts w:asciiTheme="minorHAnsi" w:eastAsiaTheme="majorEastAsia" w:hAnsiTheme="minorHAnsi" w:cs="Arial"/>
      <w:b/>
      <w:color w:val="003865" w:themeColor="accent1"/>
      <w:sz w:val="26"/>
      <w:szCs w:val="24"/>
    </w:rPr>
  </w:style>
  <w:style w:type="paragraph" w:styleId="Heading4">
    <w:name w:val="heading 4"/>
    <w:next w:val="Normal"/>
    <w:link w:val="Heading4Char"/>
    <w:uiPriority w:val="1"/>
    <w:qFormat/>
    <w:rsid w:val="00B3371D"/>
    <w:pPr>
      <w:keepNext/>
      <w:spacing w:before="240" w:after="120"/>
      <w:outlineLvl w:val="3"/>
    </w:pPr>
    <w:rPr>
      <w:rFonts w:eastAsiaTheme="majorEastAsia" w:cstheme="majorBidi"/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1"/>
    <w:unhideWhenUsed/>
    <w:rsid w:val="00AD122F"/>
    <w:pPr>
      <w:keepNext/>
      <w:keepLines/>
      <w:spacing w:before="240" w:after="120"/>
      <w:outlineLvl w:val="4"/>
    </w:pPr>
    <w:rPr>
      <w:rFonts w:asciiTheme="majorHAnsi" w:eastAsiaTheme="majorEastAsia" w:hAnsiTheme="majorHAnsi" w:cstheme="majorBidi"/>
      <w:b/>
      <w:color w:val="000000" w:themeColor="text2"/>
    </w:rPr>
  </w:style>
  <w:style w:type="paragraph" w:styleId="Heading6">
    <w:name w:val="heading 6"/>
    <w:basedOn w:val="Normal"/>
    <w:next w:val="Normal"/>
    <w:link w:val="Heading6Char"/>
    <w:uiPriority w:val="1"/>
    <w:unhideWhenUsed/>
    <w:rsid w:val="00AD122F"/>
    <w:pPr>
      <w:keepNext/>
      <w:keepLines/>
      <w:spacing w:before="240" w:after="120"/>
      <w:outlineLvl w:val="5"/>
    </w:pPr>
    <w:rPr>
      <w:rFonts w:asciiTheme="majorHAnsi" w:eastAsiaTheme="majorEastAsia" w:hAnsiTheme="majorHAnsi" w:cstheme="majorBidi"/>
      <w:i/>
      <w:iCs/>
      <w:color w:val="000000" w:themeColor="text2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CF1393"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CF1393"/>
    <w:pPr>
      <w:keepNext/>
      <w:keepLines/>
      <w:outlineLvl w:val="7"/>
    </w:pPr>
    <w:rPr>
      <w:rFonts w:asciiTheme="majorHAnsi" w:eastAsiaTheme="majorEastAsia" w:hAnsiTheme="majorHAnsi" w:cstheme="majorBidi"/>
      <w:color w:val="0070CB" w:themeColor="text1" w:themeTint="BF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CF1393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4786F"/>
    <w:rPr>
      <w:b/>
      <w:color w:val="003865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94786F"/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F278C3"/>
    <w:rPr>
      <w:rFonts w:asciiTheme="minorHAnsi" w:eastAsiaTheme="majorEastAsia" w:hAnsiTheme="minorHAnsi" w:cs="Arial"/>
      <w:b/>
      <w:color w:val="003865" w:themeColor="accent1"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B3371D"/>
    <w:rPr>
      <w:rFonts w:eastAsiaTheme="majorEastAsia" w:cstheme="majorBidi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"/>
    <w:rsid w:val="00AD122F"/>
    <w:rPr>
      <w:rFonts w:asciiTheme="majorHAnsi" w:eastAsiaTheme="majorEastAsia" w:hAnsiTheme="majorHAnsi" w:cstheme="majorBidi"/>
      <w:b/>
      <w:color w:val="000000" w:themeColor="text2"/>
    </w:rPr>
  </w:style>
  <w:style w:type="character" w:customStyle="1" w:styleId="Heading6Char">
    <w:name w:val="Heading 6 Char"/>
    <w:basedOn w:val="DefaultParagraphFont"/>
    <w:link w:val="Heading6"/>
    <w:uiPriority w:val="1"/>
    <w:rsid w:val="00AD122F"/>
    <w:rPr>
      <w:rFonts w:asciiTheme="majorHAnsi" w:eastAsiaTheme="majorEastAsia" w:hAnsiTheme="majorHAnsi" w:cstheme="majorBidi"/>
      <w:i/>
      <w:iCs/>
      <w:color w:val="000000" w:themeColor="text2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CF1393"/>
    <w:rPr>
      <w:rFonts w:asciiTheme="majorHAnsi" w:eastAsiaTheme="majorEastAsia" w:hAnsiTheme="majorHAnsi" w:cstheme="majorBidi"/>
      <w:color w:val="0070CB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customStyle="1" w:styleId="NoParagraphStyle">
    <w:name w:val="[No Paragraph Style]"/>
    <w:semiHidden/>
    <w:rsid w:val="001E5ECF"/>
    <w:pPr>
      <w:autoSpaceDE w:val="0"/>
      <w:autoSpaceDN w:val="0"/>
      <w:adjustRightInd w:val="0"/>
      <w:spacing w:line="288" w:lineRule="auto"/>
      <w:textAlignment w:val="center"/>
    </w:pPr>
    <w:rPr>
      <w:rFonts w:ascii="Century Gothic" w:hAnsi="Century Gothic"/>
      <w:color w:val="000000"/>
      <w:sz w:val="24"/>
      <w:szCs w:val="24"/>
      <w:lang w:bidi="ar-SA"/>
    </w:rPr>
  </w:style>
  <w:style w:type="paragraph" w:customStyle="1" w:styleId="Boldcharacter">
    <w:name w:val="Bold character"/>
    <w:basedOn w:val="Normal"/>
    <w:link w:val="BoldcharacterChar"/>
    <w:autoRedefine/>
    <w:semiHidden/>
    <w:qFormat/>
    <w:rsid w:val="00CF1393"/>
    <w:pPr>
      <w:spacing w:line="280" w:lineRule="exact"/>
      <w:contextualSpacing/>
    </w:pPr>
    <w:rPr>
      <w:b/>
      <w:lang w:val="en-GB"/>
    </w:rPr>
  </w:style>
  <w:style w:type="character" w:customStyle="1" w:styleId="BoldcharacterChar">
    <w:name w:val="Bold character Char"/>
    <w:basedOn w:val="DefaultParagraphFont"/>
    <w:link w:val="Boldcharacter"/>
    <w:semiHidden/>
    <w:rsid w:val="00CF1393"/>
    <w:rPr>
      <w:b/>
      <w:lang w:val="en-GB"/>
    </w:rPr>
  </w:style>
  <w:style w:type="paragraph" w:customStyle="1" w:styleId="BodytextClosingname">
    <w:name w:val="Body text Closing name"/>
    <w:basedOn w:val="Normal"/>
    <w:semiHidden/>
    <w:qFormat/>
    <w:rsid w:val="00CF1393"/>
    <w:pPr>
      <w:spacing w:before="1080" w:after="240"/>
      <w:contextualSpacing/>
    </w:pPr>
  </w:style>
  <w:style w:type="paragraph" w:customStyle="1" w:styleId="BodytextDate">
    <w:name w:val="Body text Date"/>
    <w:basedOn w:val="Normal"/>
    <w:semiHidden/>
    <w:qFormat/>
    <w:rsid w:val="00CF1393"/>
    <w:pPr>
      <w:spacing w:before="0" w:after="480"/>
      <w:contextualSpacing/>
    </w:pPr>
  </w:style>
  <w:style w:type="character" w:styleId="Hyperlink">
    <w:name w:val="Hyperlink"/>
    <w:basedOn w:val="DefaultParagraphFont"/>
    <w:uiPriority w:val="99"/>
    <w:semiHidden/>
    <w:rsid w:val="001E5ECF"/>
    <w:rPr>
      <w:color w:val="0563C1" w:themeColor="hyperlink"/>
      <w:u w:val="single"/>
    </w:rPr>
  </w:style>
  <w:style w:type="paragraph" w:customStyle="1" w:styleId="BodytextSalutation">
    <w:name w:val="Body text Salutation"/>
    <w:basedOn w:val="Normal"/>
    <w:semiHidden/>
    <w:qFormat/>
    <w:rsid w:val="00CF1393"/>
    <w:pPr>
      <w:spacing w:before="480" w:after="240"/>
      <w:contextualSpacing/>
    </w:pPr>
  </w:style>
  <w:style w:type="paragraph" w:styleId="Closing">
    <w:name w:val="Closing"/>
    <w:basedOn w:val="Normal"/>
    <w:link w:val="ClosingChar"/>
    <w:semiHidden/>
    <w:qFormat/>
    <w:rsid w:val="00CF1393"/>
    <w:pPr>
      <w:spacing w:before="240"/>
    </w:pPr>
  </w:style>
  <w:style w:type="character" w:customStyle="1" w:styleId="ClosingChar">
    <w:name w:val="Closing Char"/>
    <w:basedOn w:val="DefaultParagraphFont"/>
    <w:link w:val="Closing"/>
    <w:semiHidden/>
    <w:rsid w:val="00CF1393"/>
  </w:style>
  <w:style w:type="character" w:styleId="Strong">
    <w:name w:val="Strong"/>
    <w:uiPriority w:val="22"/>
    <w:semiHidden/>
    <w:rsid w:val="001E5ECF"/>
    <w:rPr>
      <w:b/>
      <w:bCs/>
    </w:rPr>
  </w:style>
  <w:style w:type="paragraph" w:customStyle="1" w:styleId="TitleTitleandSubtitles">
    <w:name w:val="Title (Title and Subtitles)"/>
    <w:basedOn w:val="Normal"/>
    <w:uiPriority w:val="99"/>
    <w:semiHidden/>
    <w:rsid w:val="001E5ECF"/>
    <w:pPr>
      <w:autoSpaceDE w:val="0"/>
      <w:autoSpaceDN w:val="0"/>
      <w:adjustRightInd w:val="0"/>
      <w:spacing w:before="60" w:line="560" w:lineRule="atLeast"/>
      <w:textAlignment w:val="center"/>
    </w:pPr>
    <w:rPr>
      <w:rFonts w:ascii="Century Gothic" w:hAnsi="Century Gothic" w:cs="Century Gothic"/>
      <w:caps/>
      <w:color w:val="12457A"/>
      <w:spacing w:val="10"/>
      <w:w w:val="90"/>
      <w:sz w:val="44"/>
      <w:szCs w:val="44"/>
    </w:rPr>
  </w:style>
  <w:style w:type="paragraph" w:customStyle="1" w:styleId="SubtitleTitleandSubtitles">
    <w:name w:val="Subtitle (Title and Subtitles)"/>
    <w:basedOn w:val="TitleTitleandSubtitles"/>
    <w:uiPriority w:val="99"/>
    <w:semiHidden/>
    <w:rsid w:val="001E5ECF"/>
    <w:pPr>
      <w:spacing w:line="300" w:lineRule="atLeast"/>
    </w:pPr>
    <w:rPr>
      <w:caps w:val="0"/>
      <w:color w:val="694C37"/>
      <w:spacing w:val="7"/>
      <w:sz w:val="24"/>
      <w:szCs w:val="24"/>
    </w:rPr>
  </w:style>
  <w:style w:type="table" w:styleId="TableGrid">
    <w:name w:val="Table Grid"/>
    <w:basedOn w:val="TableNormal"/>
    <w:uiPriority w:val="59"/>
    <w:rsid w:val="001E5ECF"/>
    <w:tblPr>
      <w:tblBorders>
        <w:top w:val="single" w:sz="4" w:space="0" w:color="003865" w:themeColor="text1"/>
        <w:left w:val="single" w:sz="4" w:space="0" w:color="003865" w:themeColor="text1"/>
        <w:bottom w:val="single" w:sz="4" w:space="0" w:color="003865" w:themeColor="text1"/>
        <w:right w:val="single" w:sz="4" w:space="0" w:color="003865" w:themeColor="text1"/>
        <w:insideH w:val="single" w:sz="4" w:space="0" w:color="003865" w:themeColor="text1"/>
        <w:insideV w:val="single" w:sz="4" w:space="0" w:color="003865" w:themeColor="text1"/>
      </w:tblBorders>
    </w:tblPr>
  </w:style>
  <w:style w:type="table" w:styleId="TableGrid8">
    <w:name w:val="Table Grid 8"/>
    <w:basedOn w:val="TableNormal"/>
    <w:rsid w:val="001E5ECF"/>
    <w:pPr>
      <w:spacing w:line="240" w:lineRule="auto"/>
    </w:pPr>
    <w:rPr>
      <w:rFonts w:ascii="Times New Roman" w:hAnsi="Times New Roman"/>
      <w:lang w:bidi="ar-SA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uiPriority w:val="59"/>
    <w:locked/>
    <w:rsid w:val="009837DB"/>
    <w:pPr>
      <w:spacing w:line="240" w:lineRule="auto"/>
    </w:pPr>
    <w:rPr>
      <w:szCs w:val="20"/>
    </w:rPr>
    <w:tblPr>
      <w:tblStyleRow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FFFFFF" w:themeFill="background1"/>
    </w:tcPr>
    <w:tblStylePr w:type="firstRow">
      <w:pPr>
        <w:jc w:val="center"/>
      </w:pPr>
      <w:rPr>
        <w:rFonts w:ascii="Calibri" w:hAnsi="Calibri"/>
        <w:b/>
        <w:sz w:val="22"/>
      </w:rPr>
      <w:tblPr/>
      <w:tcPr>
        <w:shd w:val="clear" w:color="auto" w:fill="D9D9D9" w:themeFill="background1" w:themeFillShade="D9"/>
      </w:tcPr>
    </w:tblStylePr>
    <w:tblStylePr w:type="band1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  <w:tl2br w:val="nil"/>
          <w:tr2bl w:val="nil"/>
        </w:tcBorders>
        <w:shd w:val="clear" w:color="auto" w:fill="F2F2F2" w:themeFill="background1" w:themeFillShade="F2"/>
      </w:tcPr>
    </w:tblStylePr>
    <w:tblStylePr w:type="band2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FFFFFF" w:themeFill="background1"/>
      </w:tcPr>
    </w:tblStylePr>
  </w:style>
  <w:style w:type="paragraph" w:styleId="TOCHeading">
    <w:name w:val="TOC Heading"/>
    <w:next w:val="Normal"/>
    <w:uiPriority w:val="39"/>
    <w:semiHidden/>
    <w:unhideWhenUsed/>
    <w:qFormat/>
    <w:rsid w:val="00CF1393"/>
    <w:pPr>
      <w:keepNext/>
      <w:keepLines/>
      <w:spacing w:before="480"/>
    </w:pPr>
    <w:rPr>
      <w:rFonts w:asciiTheme="majorHAnsi" w:eastAsiaTheme="majorEastAsia" w:hAnsiTheme="majorHAnsi" w:cstheme="majorBidi"/>
      <w:b/>
      <w:bCs/>
      <w:color w:val="00294B" w:themeColor="accent1" w:themeShade="BF"/>
      <w:sz w:val="28"/>
      <w:szCs w:val="28"/>
    </w:rPr>
  </w:style>
  <w:style w:type="paragraph" w:styleId="BodyText3">
    <w:name w:val="Body Text 3"/>
    <w:link w:val="BodyText3Char"/>
    <w:semiHidden/>
    <w:qFormat/>
    <w:rsid w:val="00CF1393"/>
    <w:pPr>
      <w:widowControl w:val="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F1393"/>
    <w:rPr>
      <w:sz w:val="16"/>
      <w:szCs w:val="16"/>
    </w:rPr>
  </w:style>
  <w:style w:type="paragraph" w:styleId="Footer">
    <w:name w:val="footer"/>
    <w:link w:val="FooterChar"/>
    <w:uiPriority w:val="99"/>
    <w:qFormat/>
    <w:rsid w:val="0094786F"/>
    <w:pPr>
      <w:tabs>
        <w:tab w:val="right" w:pos="10080"/>
      </w:tabs>
      <w:spacing w:before="0" w:line="336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86F"/>
  </w:style>
  <w:style w:type="paragraph" w:styleId="ListParagraph">
    <w:name w:val="List Paragraph"/>
    <w:basedOn w:val="Normal"/>
    <w:qFormat/>
    <w:rsid w:val="0094786F"/>
    <w:pPr>
      <w:numPr>
        <w:numId w:val="38"/>
      </w:numPr>
      <w:contextualSpacing/>
    </w:pPr>
  </w:style>
  <w:style w:type="character" w:styleId="Emphasis">
    <w:name w:val="Emphasis"/>
    <w:uiPriority w:val="2"/>
    <w:qFormat/>
    <w:rsid w:val="0094786F"/>
    <w:rPr>
      <w:i/>
    </w:rPr>
  </w:style>
  <w:style w:type="paragraph" w:styleId="Quote">
    <w:name w:val="Quote"/>
    <w:basedOn w:val="Normal"/>
    <w:next w:val="Normal"/>
    <w:link w:val="QuoteChar"/>
    <w:uiPriority w:val="29"/>
    <w:qFormat/>
    <w:rsid w:val="0094786F"/>
    <w:pPr>
      <w:spacing w:after="160"/>
      <w:ind w:left="864" w:right="864"/>
      <w:jc w:val="center"/>
    </w:pPr>
    <w:rPr>
      <w:rFonts w:asciiTheme="minorHAnsi" w:hAnsiTheme="minorHAnsi"/>
      <w:i/>
      <w:iCs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94786F"/>
    <w:rPr>
      <w:rFonts w:asciiTheme="minorHAnsi" w:hAnsiTheme="minorHAnsi"/>
      <w:i/>
      <w:iCs/>
      <w:lang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683E"/>
    <w:pPr>
      <w:spacing w:before="360" w:after="360"/>
      <w:ind w:left="864" w:right="864"/>
      <w:jc w:val="center"/>
    </w:pPr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683E"/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styleId="IntenseEmphasis">
    <w:name w:val="Intense Emphasis"/>
    <w:basedOn w:val="DefaultParagraphFont"/>
    <w:uiPriority w:val="2"/>
    <w:qFormat/>
    <w:rsid w:val="0094786F"/>
    <w:rPr>
      <w:b/>
      <w:i/>
      <w:iCs/>
      <w:color w:val="auto"/>
    </w:rPr>
  </w:style>
  <w:style w:type="paragraph" w:styleId="Caption">
    <w:name w:val="caption"/>
    <w:basedOn w:val="Normal"/>
    <w:next w:val="Normal"/>
    <w:uiPriority w:val="29"/>
    <w:qFormat/>
    <w:rsid w:val="001C3208"/>
    <w:pPr>
      <w:spacing w:after="400" w:line="240" w:lineRule="auto"/>
    </w:pPr>
    <w:rPr>
      <w:iCs/>
      <w:color w:val="000000" w:themeColor="text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01B3F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rsid w:val="005F0549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0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F054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0086F3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F0549"/>
    <w:rPr>
      <w:rFonts w:asciiTheme="minorHAnsi" w:eastAsiaTheme="majorEastAsia" w:hAnsiTheme="minorHAnsi" w:cstheme="majorBidi"/>
      <w:color w:val="0086F3" w:themeColor="text1" w:themeTint="A6"/>
      <w:spacing w:val="15"/>
      <w:sz w:val="28"/>
      <w:szCs w:val="28"/>
    </w:rPr>
  </w:style>
  <w:style w:type="character" w:styleId="IntenseReference">
    <w:name w:val="Intense Reference"/>
    <w:basedOn w:val="DefaultParagraphFont"/>
    <w:uiPriority w:val="34"/>
    <w:rsid w:val="005F0549"/>
    <w:rPr>
      <w:b/>
      <w:bCs/>
      <w:smallCaps/>
      <w:color w:val="00294B" w:themeColor="accent1" w:themeShade="BF"/>
      <w:spacing w:val="5"/>
    </w:rPr>
  </w:style>
  <w:style w:type="character" w:styleId="UnresolvedMention">
    <w:name w:val="Unresolved Mention"/>
    <w:basedOn w:val="DefaultParagraphFont"/>
    <w:uiPriority w:val="99"/>
    <w:semiHidden/>
    <w:unhideWhenUsed/>
    <w:rsid w:val="00D862D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E682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4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66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74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8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revisor.mn.gov/statutes/cite/626.55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revisor.mn.gov/statutes/cite/254B/ful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recovery_supports_bha.dhs@state.mn.u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hyperlink" Target="mailto:ombudsman.mhdd@state.mn.us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revisor.mn.gov/statutes/cite/626.5572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State of Minnesota">
  <a:themeElements>
    <a:clrScheme name="Minnesota Brand Colors">
      <a:dk1>
        <a:srgbClr val="003865"/>
      </a:dk1>
      <a:lt1>
        <a:srgbClr val="FFFFFF"/>
      </a:lt1>
      <a:dk2>
        <a:srgbClr val="000000"/>
      </a:dk2>
      <a:lt2>
        <a:srgbClr val="DDDDDA"/>
      </a:lt2>
      <a:accent1>
        <a:srgbClr val="003865"/>
      </a:accent1>
      <a:accent2>
        <a:srgbClr val="78BE21"/>
      </a:accent2>
      <a:accent3>
        <a:srgbClr val="008EAA"/>
      </a:accent3>
      <a:accent4>
        <a:srgbClr val="8D3F2B"/>
      </a:accent4>
      <a:accent5>
        <a:srgbClr val="0D5257"/>
      </a:accent5>
      <a:accent6>
        <a:srgbClr val="5D295F"/>
      </a:accent6>
      <a:hlink>
        <a:srgbClr val="0563C1"/>
      </a:hlink>
      <a:folHlink>
        <a:srgbClr val="5D295F"/>
      </a:folHlink>
    </a:clrScheme>
    <a:fontScheme name="MN Secondary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e of Minnesota" id="{FBFFE991-EC03-4C0A-BAED-2F712C2A7AE7}" vid="{A476B202-42F1-4399-9BC8-98609D88DE2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8012F76B970458D23EACC54312764" ma:contentTypeVersion="16" ma:contentTypeDescription="Create a new document." ma:contentTypeScope="" ma:versionID="b6f155113ed84623d68b87f5fa7defac">
  <xsd:schema xmlns:xsd="http://www.w3.org/2001/XMLSchema" xmlns:xs="http://www.w3.org/2001/XMLSchema" xmlns:p="http://schemas.microsoft.com/office/2006/metadata/properties" xmlns:ns2="034beaf1-c08e-44d8-80c8-b30ecfe6993c" xmlns:ns3="1c7f1617-64ec-44e5-93d8-2ba4d1625cc6" targetNamespace="http://schemas.microsoft.com/office/2006/metadata/properties" ma:root="true" ma:fieldsID="5da11c41f7c06b828d49d7ef22d8b854" ns2:_="" ns3:_="">
    <xsd:import namespace="034beaf1-c08e-44d8-80c8-b30ecfe6993c"/>
    <xsd:import namespace="1c7f1617-64ec-44e5-93d8-2ba4d1625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Not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beaf1-c08e-44d8-80c8-b30ecfe69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19cb8a3-2c43-49ff-bdd4-56a41dc47c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otes" ma:index="21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f1617-64ec-44e5-93d8-2ba4d1625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90532e-dbcd-4bb1-a0fc-5c0e0e714f7d}" ma:internalName="TaxCatchAll" ma:showField="CatchAllData" ma:web="1c7f1617-64ec-44e5-93d8-2ba4d1625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7f1617-64ec-44e5-93d8-2ba4d1625cc6" xsi:nil="true"/>
    <lcf76f155ced4ddcb4097134ff3c332f xmlns="034beaf1-c08e-44d8-80c8-b30ecfe6993c">
      <Terms xmlns="http://schemas.microsoft.com/office/infopath/2007/PartnerControls"/>
    </lcf76f155ced4ddcb4097134ff3c332f>
    <Notes xmlns="034beaf1-c08e-44d8-80c8-b30ecfe6993c" xsi:nil="true"/>
    <MediaLengthInSeconds xmlns="034beaf1-c08e-44d8-80c8-b30ecfe6993c" xsi:nil="true"/>
    <SharedWithUsers xmlns="1c7f1617-64ec-44e5-93d8-2ba4d1625cc6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AEB8BD3-1322-41BE-BE15-9F272A6DAA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DFCABE-A011-4F8F-B7E8-9841D1FA2F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D8B2A3-FB58-4587-B073-DC7B336EC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4beaf1-c08e-44d8-80c8-b30ecfe6993c"/>
    <ds:schemaRef ds:uri="1c7f1617-64ec-44e5-93d8-2ba4d1625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46D960-8B42-487E-98EF-220856214FBB}">
  <ds:schemaRefs>
    <ds:schemaRef ds:uri="http://schemas.microsoft.com/office/2006/metadata/properties"/>
    <ds:schemaRef ds:uri="http://schemas.microsoft.com/office/infopath/2007/PartnerControls"/>
    <ds:schemaRef ds:uri="1c7f1617-64ec-44e5-93d8-2ba4d1625cc6"/>
    <ds:schemaRef ds:uri="034beaf1-c08e-44d8-80c8-b30ecfe699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563</Words>
  <Characters>3212</Characters>
  <Application>Microsoft Office Word</Application>
  <DocSecurity>0</DocSecurity>
  <Lines>26</Lines>
  <Paragraphs>7</Paragraphs>
  <ScaleCrop>false</ScaleCrop>
  <Company>State of MN</Company>
  <LinksUpToDate>false</LinksUpToDate>
  <CharactersWithSpaces>3768</CharactersWithSpaces>
  <SharedDoc>false</SharedDoc>
  <HLinks>
    <vt:vector size="30" baseType="variant">
      <vt:variant>
        <vt:i4>8323136</vt:i4>
      </vt:variant>
      <vt:variant>
        <vt:i4>12</vt:i4>
      </vt:variant>
      <vt:variant>
        <vt:i4>0</vt:i4>
      </vt:variant>
      <vt:variant>
        <vt:i4>5</vt:i4>
      </vt:variant>
      <vt:variant>
        <vt:lpwstr>mailto:recovery_supports_bha.dhs@state.mn.us</vt:lpwstr>
      </vt:variant>
      <vt:variant>
        <vt:lpwstr/>
      </vt:variant>
      <vt:variant>
        <vt:i4>7602262</vt:i4>
      </vt:variant>
      <vt:variant>
        <vt:i4>9</vt:i4>
      </vt:variant>
      <vt:variant>
        <vt:i4>0</vt:i4>
      </vt:variant>
      <vt:variant>
        <vt:i4>5</vt:i4>
      </vt:variant>
      <vt:variant>
        <vt:lpwstr>mailto:ombudsman.mhdd@state.mn.us</vt:lpwstr>
      </vt:variant>
      <vt:variant>
        <vt:lpwstr/>
      </vt:variant>
      <vt:variant>
        <vt:i4>5832784</vt:i4>
      </vt:variant>
      <vt:variant>
        <vt:i4>6</vt:i4>
      </vt:variant>
      <vt:variant>
        <vt:i4>0</vt:i4>
      </vt:variant>
      <vt:variant>
        <vt:i4>5</vt:i4>
      </vt:variant>
      <vt:variant>
        <vt:lpwstr>https://www.revisor.mn.gov/statutes/cite/626.5572</vt:lpwstr>
      </vt:variant>
      <vt:variant>
        <vt:lpwstr/>
      </vt:variant>
      <vt:variant>
        <vt:i4>5832784</vt:i4>
      </vt:variant>
      <vt:variant>
        <vt:i4>3</vt:i4>
      </vt:variant>
      <vt:variant>
        <vt:i4>0</vt:i4>
      </vt:variant>
      <vt:variant>
        <vt:i4>5</vt:i4>
      </vt:variant>
      <vt:variant>
        <vt:lpwstr>https://www.revisor.mn.gov/statutes/cite/626.557</vt:lpwstr>
      </vt:variant>
      <vt:variant>
        <vt:lpwstr/>
      </vt:variant>
      <vt:variant>
        <vt:i4>6029388</vt:i4>
      </vt:variant>
      <vt:variant>
        <vt:i4>0</vt:i4>
      </vt:variant>
      <vt:variant>
        <vt:i4>0</vt:i4>
      </vt:variant>
      <vt:variant>
        <vt:i4>5</vt:i4>
      </vt:variant>
      <vt:variant>
        <vt:lpwstr>https://www.revisor.mn.gov/statutes/cite/254B/full</vt:lpwstr>
      </vt:variant>
      <vt:variant>
        <vt:lpwstr>stat.254B.211.3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Dannewitz-Johnson, Angela</dc:creator>
  <cp:keywords/>
  <dc:description/>
  <cp:lastModifiedBy>Dannewitz-Johnson, Angie (She/Her/Hers) (DHS)</cp:lastModifiedBy>
  <cp:revision>18</cp:revision>
  <dcterms:created xsi:type="dcterms:W3CDTF">2026-06-22T18:20:00Z</dcterms:created>
  <dcterms:modified xsi:type="dcterms:W3CDTF">2026-06-24T19:32:00Z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0x010100F858012F76B970458D23EACC54312764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